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8D6E" w14:textId="42E7182F" w:rsidR="005518DA" w:rsidRPr="000D0F82" w:rsidRDefault="005518DA" w:rsidP="008470AC">
      <w:pPr>
        <w:pStyle w:val="Frspaiere"/>
      </w:pPr>
      <w:r w:rsidRPr="000D0F82">
        <w:rPr>
          <w:noProof/>
        </w:rPr>
        <w:drawing>
          <wp:anchor distT="0" distB="0" distL="114300" distR="114300" simplePos="0" relativeHeight="251660288" behindDoc="0" locked="0" layoutInCell="1" allowOverlap="1" wp14:anchorId="5EDB3CFC" wp14:editId="3EF5DBD4">
            <wp:simplePos x="0" y="0"/>
            <wp:positionH relativeFrom="margin">
              <wp:posOffset>-299258</wp:posOffset>
            </wp:positionH>
            <wp:positionV relativeFrom="paragraph">
              <wp:posOffset>93864</wp:posOffset>
            </wp:positionV>
            <wp:extent cx="914400" cy="873125"/>
            <wp:effectExtent l="0" t="0" r="0" b="3175"/>
            <wp:wrapSquare wrapText="bothSides"/>
            <wp:docPr id="8" name="Imagine 8" descr="ar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 m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50E5">
        <w:t>+</w:t>
      </w:r>
    </w:p>
    <w:p w14:paraId="3DEC9DDC" w14:textId="1C578B8E" w:rsidR="005518DA" w:rsidRPr="000D0F82" w:rsidRDefault="005518DA" w:rsidP="005518DA">
      <w:pPr>
        <w:tabs>
          <w:tab w:val="left" w:pos="993"/>
          <w:tab w:val="left" w:pos="1560"/>
          <w:tab w:val="left" w:pos="1843"/>
          <w:tab w:val="left" w:pos="1985"/>
        </w:tabs>
        <w:spacing w:after="160" w:line="259" w:lineRule="auto"/>
        <w:ind w:left="993"/>
        <w:rPr>
          <w:rFonts w:eastAsiaTheme="minorHAnsi"/>
          <w:b/>
          <w:kern w:val="2"/>
          <w:sz w:val="16"/>
          <w:szCs w:val="16"/>
          <w:lang w:val="it-IT"/>
          <w14:ligatures w14:val="standardContextual"/>
        </w:rPr>
      </w:pPr>
      <w:r w:rsidRPr="000D0F82">
        <w:rPr>
          <w:rFonts w:eastAsiaTheme="minorHAnsi"/>
          <w:b/>
          <w:kern w:val="2"/>
          <w:sz w:val="16"/>
          <w:szCs w:val="16"/>
          <w:lang w:val="it-IT"/>
          <w14:ligatures w14:val="standardContextual"/>
        </w:rPr>
        <w:t xml:space="preserve">                              </w:t>
      </w:r>
      <w:r w:rsidR="00D647C9" w:rsidRPr="000D0F82">
        <w:rPr>
          <w:rFonts w:eastAsiaTheme="minorHAnsi"/>
          <w:b/>
          <w:kern w:val="2"/>
          <w:sz w:val="16"/>
          <w:szCs w:val="16"/>
          <w:lang w:val="it-IT"/>
          <w14:ligatures w14:val="standardContextual"/>
        </w:rPr>
        <w:t xml:space="preserve">                 </w:t>
      </w:r>
      <w:r w:rsidRPr="000D0F82">
        <w:rPr>
          <w:rFonts w:eastAsiaTheme="minorHAnsi"/>
          <w:b/>
          <w:kern w:val="2"/>
          <w:sz w:val="16"/>
          <w:szCs w:val="16"/>
          <w:lang w:val="it-IT"/>
          <w14:ligatures w14:val="standardContextual"/>
        </w:rPr>
        <w:t xml:space="preserve">      </w:t>
      </w:r>
      <w:r w:rsidR="00D647C9" w:rsidRPr="000D0F82">
        <w:rPr>
          <w:rFonts w:eastAsiaTheme="minorHAnsi"/>
          <w:b/>
          <w:kern w:val="2"/>
          <w:sz w:val="16"/>
          <w:szCs w:val="16"/>
          <w:lang w:val="it-IT"/>
          <w14:ligatures w14:val="standardContextual"/>
        </w:rPr>
        <w:t xml:space="preserve">             </w:t>
      </w:r>
      <w:r w:rsidRPr="000D0F82">
        <w:rPr>
          <w:rFonts w:eastAsiaTheme="minorHAnsi"/>
          <w:b/>
          <w:kern w:val="2"/>
          <w:sz w:val="16"/>
          <w:szCs w:val="16"/>
          <w:lang w:val="it-IT"/>
          <w14:ligatures w14:val="standardContextual"/>
        </w:rPr>
        <w:t>ACADEMIA ROMÂNĂ</w:t>
      </w:r>
    </w:p>
    <w:p w14:paraId="3970E627" w14:textId="79A79D61" w:rsidR="005518DA" w:rsidRPr="000D0F82" w:rsidRDefault="005518DA" w:rsidP="005518DA">
      <w:pPr>
        <w:tabs>
          <w:tab w:val="left" w:pos="993"/>
          <w:tab w:val="left" w:pos="1560"/>
          <w:tab w:val="left" w:pos="1843"/>
          <w:tab w:val="left" w:pos="1985"/>
        </w:tabs>
        <w:spacing w:after="160" w:line="259" w:lineRule="auto"/>
        <w:rPr>
          <w:rFonts w:eastAsiaTheme="minorHAnsi"/>
          <w:b/>
          <w:kern w:val="2"/>
          <w:sz w:val="16"/>
          <w:szCs w:val="16"/>
          <w:lang w:val="it-IT"/>
          <w14:ligatures w14:val="standardContextual"/>
        </w:rPr>
      </w:pPr>
      <w:r w:rsidRPr="000D0F82">
        <w:rPr>
          <w:rFonts w:eastAsiaTheme="minorHAnsi"/>
          <w:b/>
          <w:kern w:val="2"/>
          <w:sz w:val="16"/>
          <w:szCs w:val="16"/>
          <w:lang w:val="it-IT"/>
          <w14:ligatures w14:val="standardContextual"/>
        </w:rPr>
        <w:t xml:space="preserve">               </w:t>
      </w:r>
      <w:r w:rsidR="00D647C9" w:rsidRPr="000D0F82">
        <w:rPr>
          <w:rFonts w:eastAsiaTheme="minorHAnsi"/>
          <w:b/>
          <w:kern w:val="2"/>
          <w:sz w:val="16"/>
          <w:szCs w:val="16"/>
          <w:lang w:val="it-IT"/>
          <w14:ligatures w14:val="standardContextual"/>
        </w:rPr>
        <w:t xml:space="preserve">               </w:t>
      </w:r>
      <w:r w:rsidRPr="000D0F82">
        <w:rPr>
          <w:rFonts w:eastAsiaTheme="minorHAnsi"/>
          <w:b/>
          <w:kern w:val="2"/>
          <w:sz w:val="16"/>
          <w:szCs w:val="16"/>
          <w:lang w:val="it-IT"/>
          <w14:ligatures w14:val="standardContextual"/>
        </w:rPr>
        <w:t xml:space="preserve"> INSTITUTUL DE ISTORIE ȘI TEORIE LITERARĂ „G. CĂLINESCU”</w:t>
      </w:r>
    </w:p>
    <w:p w14:paraId="3B3A28DB" w14:textId="239771E9" w:rsidR="005518DA" w:rsidRPr="000D0F82" w:rsidRDefault="005518DA" w:rsidP="005518DA">
      <w:pPr>
        <w:spacing w:after="160"/>
        <w:ind w:left="567" w:hanging="424"/>
        <w:jc w:val="left"/>
        <w:rPr>
          <w:rFonts w:eastAsiaTheme="minorHAnsi"/>
          <w:b/>
          <w:kern w:val="2"/>
          <w:sz w:val="16"/>
          <w:szCs w:val="16"/>
          <w:lang w:val="it-IT"/>
          <w14:ligatures w14:val="standardContextual"/>
        </w:rPr>
      </w:pPr>
      <w:r w:rsidRPr="000D0F82">
        <w:rPr>
          <w:rFonts w:eastAsiaTheme="minorHAnsi"/>
          <w:b/>
          <w:kern w:val="2"/>
          <w:sz w:val="16"/>
          <w:szCs w:val="16"/>
          <w:lang w:val="it-IT"/>
          <w14:ligatures w14:val="standardContextual"/>
        </w:rPr>
        <w:t xml:space="preserve">                  </w:t>
      </w:r>
      <w:r w:rsidR="00D647C9" w:rsidRPr="000D0F82">
        <w:rPr>
          <w:rFonts w:eastAsiaTheme="minorHAnsi"/>
          <w:b/>
          <w:kern w:val="2"/>
          <w:sz w:val="16"/>
          <w:szCs w:val="16"/>
          <w:lang w:val="it-IT"/>
          <w14:ligatures w14:val="standardContextual"/>
        </w:rPr>
        <w:t xml:space="preserve">             </w:t>
      </w:r>
      <w:r w:rsidRPr="000D0F82">
        <w:rPr>
          <w:rFonts w:eastAsiaTheme="minorHAnsi"/>
          <w:b/>
          <w:kern w:val="2"/>
          <w:sz w:val="16"/>
          <w:szCs w:val="16"/>
          <w:lang w:val="it-IT"/>
          <w14:ligatures w14:val="standardContextual"/>
        </w:rPr>
        <w:t>050711, Bucureşti, Casa Academiei, Calea 13 Septembrie</w:t>
      </w:r>
      <w:r w:rsidR="00967267">
        <w:rPr>
          <w:rFonts w:eastAsiaTheme="minorHAnsi"/>
          <w:b/>
          <w:kern w:val="2"/>
          <w:sz w:val="16"/>
          <w:szCs w:val="16"/>
          <w:lang w:val="it-IT"/>
          <w14:ligatures w14:val="standardContextual"/>
        </w:rPr>
        <w:t xml:space="preserve"> </w:t>
      </w:r>
      <w:r w:rsidRPr="000D0F82">
        <w:rPr>
          <w:rFonts w:eastAsiaTheme="minorHAnsi"/>
          <w:b/>
          <w:kern w:val="2"/>
          <w:sz w:val="16"/>
          <w:szCs w:val="16"/>
          <w:lang w:val="it-IT"/>
          <w14:ligatures w14:val="standardContextual"/>
        </w:rPr>
        <w:t>nr. 13, sector 5</w:t>
      </w:r>
    </w:p>
    <w:p w14:paraId="413E265C" w14:textId="777C0227" w:rsidR="005518DA" w:rsidRPr="000D0F82" w:rsidRDefault="005518DA" w:rsidP="005518DA">
      <w:pPr>
        <w:tabs>
          <w:tab w:val="left" w:pos="2977"/>
        </w:tabs>
        <w:spacing w:after="160"/>
        <w:jc w:val="left"/>
        <w:rPr>
          <w:rFonts w:eastAsiaTheme="minorHAnsi"/>
          <w:b/>
          <w:kern w:val="2"/>
          <w:sz w:val="16"/>
          <w:szCs w:val="16"/>
          <w:lang w:val="it-IT"/>
          <w14:ligatures w14:val="standardContextual"/>
        </w:rPr>
      </w:pPr>
      <w:r w:rsidRPr="000D0F82">
        <w:rPr>
          <w:rFonts w:eastAsiaTheme="minorHAnsi"/>
          <w:noProof/>
          <w:kern w:val="2"/>
          <w:sz w:val="16"/>
          <w:szCs w:val="16"/>
          <w14:ligatures w14:val="standardContextual"/>
        </w:rPr>
        <mc:AlternateContent>
          <mc:Choice Requires="wps">
            <w:drawing>
              <wp:anchor distT="0" distB="0" distL="114300" distR="114300" simplePos="0" relativeHeight="251659264" behindDoc="0" locked="0" layoutInCell="1" allowOverlap="1" wp14:anchorId="1937ECC5" wp14:editId="1182F8B7">
                <wp:simplePos x="0" y="0"/>
                <wp:positionH relativeFrom="column">
                  <wp:posOffset>-273202</wp:posOffset>
                </wp:positionH>
                <wp:positionV relativeFrom="paragraph">
                  <wp:posOffset>262776</wp:posOffset>
                </wp:positionV>
                <wp:extent cx="6276975" cy="9525"/>
                <wp:effectExtent l="0" t="19050" r="47625" b="476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6975" cy="952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4567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0.7pt" to="472.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" strokeweight="4.5pt">
                <v:stroke linestyle="thinThick"/>
              </v:line>
            </w:pict>
          </mc:Fallback>
        </mc:AlternateContent>
      </w:r>
      <w:r w:rsidRPr="000D0F82">
        <w:rPr>
          <w:rFonts w:eastAsiaTheme="minorHAnsi"/>
          <w:b/>
          <w:kern w:val="2"/>
          <w:sz w:val="16"/>
          <w:szCs w:val="16"/>
          <w:lang w:val="it-IT"/>
          <w14:ligatures w14:val="standardContextual"/>
        </w:rPr>
        <w:t xml:space="preserve">                 </w:t>
      </w:r>
      <w:r w:rsidR="009F570E">
        <w:rPr>
          <w:rFonts w:eastAsiaTheme="minorHAnsi"/>
          <w:b/>
          <w:kern w:val="2"/>
          <w:sz w:val="16"/>
          <w:szCs w:val="16"/>
          <w:lang w:val="it-IT"/>
          <w14:ligatures w14:val="standardContextual"/>
        </w:rPr>
        <w:t xml:space="preserve">                         </w:t>
      </w:r>
      <w:r w:rsidRPr="000D0F82">
        <w:rPr>
          <w:rFonts w:eastAsiaTheme="minorHAnsi"/>
          <w:b/>
          <w:kern w:val="2"/>
          <w:sz w:val="16"/>
          <w:szCs w:val="16"/>
          <w:lang w:val="it-IT"/>
          <w14:ligatures w14:val="standardContextual"/>
        </w:rPr>
        <w:t xml:space="preserve">Tel./Fax: 40–1–3188106 / 2023  e-mail: </w:t>
      </w:r>
      <w:hyperlink r:id="rId9" w:history="1">
        <w:r w:rsidRPr="000D0F82">
          <w:rPr>
            <w:rFonts w:eastAsiaTheme="minorHAnsi"/>
            <w:b/>
            <w:color w:val="0563C1" w:themeColor="hyperlink"/>
            <w:kern w:val="2"/>
            <w:sz w:val="16"/>
            <w:szCs w:val="16"/>
            <w:u w:val="single"/>
            <w:lang w:val="it-IT"/>
            <w14:ligatures w14:val="standardContextual"/>
          </w:rPr>
          <w:t>instcalinescu@yahoo.com</w:t>
        </w:r>
      </w:hyperlink>
      <w:r w:rsidRPr="000D0F82">
        <w:rPr>
          <w:rFonts w:eastAsiaTheme="minorHAnsi"/>
          <w:b/>
          <w:kern w:val="2"/>
          <w:sz w:val="16"/>
          <w:szCs w:val="16"/>
          <w:lang w:val="it-IT"/>
          <w14:ligatures w14:val="standardContextual"/>
        </w:rPr>
        <w:t xml:space="preserve">; </w:t>
      </w:r>
      <w:hyperlink r:id="rId10" w:history="1">
        <w:r w:rsidRPr="000D0F82">
          <w:rPr>
            <w:rFonts w:eastAsiaTheme="minorHAnsi"/>
            <w:b/>
            <w:color w:val="0563C1" w:themeColor="hyperlink"/>
            <w:kern w:val="2"/>
            <w:sz w:val="16"/>
            <w:szCs w:val="16"/>
            <w:u w:val="single"/>
            <w:lang w:val="it-IT"/>
            <w14:ligatures w14:val="standardContextual"/>
          </w:rPr>
          <w:t>office@inst-calinescu.ro</w:t>
        </w:r>
      </w:hyperlink>
    </w:p>
    <w:p w14:paraId="59267166" w14:textId="77777777" w:rsidR="006B4D58" w:rsidRPr="000D0F82" w:rsidRDefault="006B4D58">
      <w:pPr>
        <w:rPr>
          <w:sz w:val="24"/>
          <w:szCs w:val="24"/>
          <w:lang w:val="it-IT"/>
        </w:rPr>
      </w:pPr>
    </w:p>
    <w:p w14:paraId="4CC20E3B" w14:textId="2FD45354" w:rsidR="005518DA" w:rsidRPr="000D0F82" w:rsidRDefault="00E944FD" w:rsidP="00EE39F7">
      <w:pPr>
        <w:rPr>
          <w:sz w:val="24"/>
          <w:szCs w:val="24"/>
          <w:lang w:val="it-IT"/>
        </w:rPr>
      </w:pP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p>
    <w:p w14:paraId="26D1A482" w14:textId="77777777" w:rsidR="005518DA" w:rsidRPr="000D0F82" w:rsidRDefault="005518DA">
      <w:pPr>
        <w:rPr>
          <w:sz w:val="24"/>
          <w:szCs w:val="24"/>
          <w:lang w:val="it-IT"/>
        </w:rPr>
      </w:pPr>
    </w:p>
    <w:p w14:paraId="6539D397" w14:textId="4D6CD800" w:rsidR="005518DA" w:rsidRPr="0090172C" w:rsidRDefault="001922D0" w:rsidP="0090172C">
      <w:pPr>
        <w:jc w:val="center"/>
        <w:rPr>
          <w:b/>
          <w:sz w:val="24"/>
          <w:szCs w:val="24"/>
          <w:lang w:val="ro-RO"/>
        </w:rPr>
      </w:pPr>
      <w:r w:rsidRPr="000D0F82">
        <w:rPr>
          <w:b/>
          <w:sz w:val="24"/>
          <w:szCs w:val="24"/>
          <w:lang w:val="ro-RO"/>
        </w:rPr>
        <w:tab/>
      </w:r>
      <w:r w:rsidR="005518DA" w:rsidRPr="0090172C">
        <w:rPr>
          <w:b/>
          <w:sz w:val="24"/>
          <w:szCs w:val="24"/>
          <w:lang w:val="ro-RO"/>
        </w:rPr>
        <w:t xml:space="preserve">REGULAMENT DE PROMOVARE PE POSTURI CORESPUNZĂTOARE </w:t>
      </w:r>
      <w:r w:rsidRPr="0090172C">
        <w:rPr>
          <w:b/>
          <w:sz w:val="24"/>
          <w:szCs w:val="24"/>
          <w:lang w:val="ro-RO"/>
        </w:rPr>
        <w:tab/>
      </w:r>
      <w:r w:rsidR="005518DA" w:rsidRPr="0090172C">
        <w:rPr>
          <w:b/>
          <w:sz w:val="24"/>
          <w:szCs w:val="24"/>
          <w:lang w:val="ro-RO"/>
        </w:rPr>
        <w:t>GRADELOR PROFESIONALE DE CERCETARE: CS III, CS II ȘI CS I</w:t>
      </w:r>
    </w:p>
    <w:p w14:paraId="76773D1E" w14:textId="77777777" w:rsidR="005518DA" w:rsidRPr="0090172C" w:rsidRDefault="005518DA" w:rsidP="0090172C">
      <w:pPr>
        <w:jc w:val="center"/>
        <w:rPr>
          <w:b/>
          <w:sz w:val="24"/>
          <w:szCs w:val="24"/>
          <w:lang w:val="ro-RO"/>
        </w:rPr>
      </w:pPr>
    </w:p>
    <w:p w14:paraId="066090F3" w14:textId="77777777" w:rsidR="00AE1E39" w:rsidRPr="0090172C" w:rsidRDefault="00AE1E39" w:rsidP="0090172C">
      <w:pPr>
        <w:jc w:val="center"/>
        <w:rPr>
          <w:b/>
          <w:sz w:val="24"/>
          <w:szCs w:val="24"/>
          <w:lang w:val="ro-RO"/>
        </w:rPr>
      </w:pPr>
    </w:p>
    <w:p w14:paraId="57708C00" w14:textId="77777777" w:rsidR="005518DA" w:rsidRPr="0090172C" w:rsidRDefault="005518DA" w:rsidP="0090172C">
      <w:pPr>
        <w:rPr>
          <w:bCs/>
          <w:sz w:val="24"/>
          <w:szCs w:val="24"/>
          <w:lang w:val="ro-RO"/>
        </w:rPr>
      </w:pPr>
      <w:r w:rsidRPr="0090172C">
        <w:rPr>
          <w:b/>
          <w:sz w:val="24"/>
          <w:szCs w:val="24"/>
          <w:lang w:val="ro-RO"/>
        </w:rPr>
        <w:tab/>
      </w:r>
      <w:r w:rsidRPr="0090172C">
        <w:rPr>
          <w:bCs/>
          <w:sz w:val="24"/>
          <w:szCs w:val="24"/>
          <w:lang w:val="ro-RO"/>
        </w:rPr>
        <w:t>Prezentul regulament are ca temei legal:</w:t>
      </w:r>
    </w:p>
    <w:p w14:paraId="13B7CF9E" w14:textId="77777777" w:rsidR="005518DA" w:rsidRPr="0090172C" w:rsidRDefault="005518DA" w:rsidP="0090172C">
      <w:pPr>
        <w:ind w:firstLine="720"/>
        <w:rPr>
          <w:bCs/>
          <w:sz w:val="24"/>
          <w:szCs w:val="24"/>
          <w:lang w:val="ro-RO"/>
        </w:rPr>
      </w:pPr>
      <w:r w:rsidRPr="0090172C">
        <w:rPr>
          <w:bCs/>
          <w:sz w:val="24"/>
          <w:szCs w:val="24"/>
          <w:lang w:val="ro-RO"/>
        </w:rPr>
        <w:t>- Legea 183/10.06.2024 privind statutul personalului de cercetare, dezvoltare și inovare, publicată în MO nr. 546/12.06.2024;</w:t>
      </w:r>
    </w:p>
    <w:p w14:paraId="0DA49E4B" w14:textId="77777777" w:rsidR="005518DA" w:rsidRPr="0090172C" w:rsidRDefault="005518DA" w:rsidP="0090172C">
      <w:pPr>
        <w:ind w:firstLine="720"/>
        <w:rPr>
          <w:bCs/>
          <w:sz w:val="24"/>
          <w:szCs w:val="24"/>
          <w:lang w:val="ro-RO"/>
        </w:rPr>
      </w:pPr>
      <w:r w:rsidRPr="0090172C">
        <w:rPr>
          <w:bCs/>
          <w:sz w:val="24"/>
          <w:szCs w:val="24"/>
          <w:lang w:val="ro-RO"/>
        </w:rPr>
        <w:t>- Hotărârea nr. 1569/4.12.2024 pentru aprobarea Normelor metodologice privind organizarea examenului de promovare pentru obținerea gradului profesional de către personalul de cercetare, dezvoltare și inovare din organizațiile de cercetare, publicată în MO nr. 1252/12.12.2024;</w:t>
      </w:r>
    </w:p>
    <w:p w14:paraId="7F595811" w14:textId="74F9A89E" w:rsidR="005518DA" w:rsidRPr="0090172C" w:rsidRDefault="005518DA" w:rsidP="0090172C">
      <w:pPr>
        <w:ind w:firstLine="720"/>
        <w:rPr>
          <w:bCs/>
          <w:sz w:val="24"/>
          <w:szCs w:val="24"/>
          <w:lang w:val="ro-RO"/>
        </w:rPr>
      </w:pPr>
      <w:r w:rsidRPr="0090172C">
        <w:rPr>
          <w:bCs/>
          <w:sz w:val="24"/>
          <w:szCs w:val="24"/>
          <w:lang w:val="ro-RO"/>
        </w:rPr>
        <w:t>- Normele metodologice privind organizarea examenului de promovare pentru obținerea gradelor profesionale de cercetare-dezvoltare din institutele de cercetare/centrele de cercetare/filialele</w:t>
      </w:r>
      <w:r w:rsidR="006177AE" w:rsidRPr="0090172C">
        <w:rPr>
          <w:bCs/>
          <w:sz w:val="24"/>
          <w:szCs w:val="24"/>
          <w:lang w:val="ro-RO"/>
        </w:rPr>
        <w:t xml:space="preserve"> </w:t>
      </w:r>
      <w:r w:rsidRPr="0090172C">
        <w:rPr>
          <w:bCs/>
          <w:sz w:val="24"/>
          <w:szCs w:val="24"/>
          <w:lang w:val="ro-RO"/>
        </w:rPr>
        <w:t>Academiei Române (</w:t>
      </w:r>
      <w:hyperlink r:id="rId11" w:history="1">
        <w:r w:rsidRPr="0090172C">
          <w:rPr>
            <w:rStyle w:val="Hyperlink"/>
            <w:bCs/>
            <w:sz w:val="24"/>
            <w:szCs w:val="24"/>
            <w:lang w:val="ro-RO"/>
          </w:rPr>
          <w:t>https://acad.ro/institutia/acte/interne/2025/NormeMetodologiceExamenPromovare/NormeMetodologiceExamenPromovare.pdf</w:t>
        </w:r>
      </w:hyperlink>
      <w:r w:rsidRPr="0090172C">
        <w:rPr>
          <w:bCs/>
          <w:sz w:val="24"/>
          <w:szCs w:val="24"/>
          <w:lang w:val="ro-RO"/>
        </w:rPr>
        <w:t>);</w:t>
      </w:r>
    </w:p>
    <w:p w14:paraId="2194868E" w14:textId="7839E396" w:rsidR="005518DA" w:rsidRPr="0090172C" w:rsidRDefault="005518DA" w:rsidP="0090172C">
      <w:pPr>
        <w:ind w:firstLine="720"/>
        <w:rPr>
          <w:bCs/>
          <w:sz w:val="24"/>
          <w:szCs w:val="24"/>
          <w:lang w:val="it-IT"/>
        </w:rPr>
      </w:pPr>
      <w:r w:rsidRPr="0090172C">
        <w:rPr>
          <w:bCs/>
          <w:sz w:val="24"/>
          <w:szCs w:val="24"/>
          <w:lang w:val="ro-RO"/>
        </w:rPr>
        <w:t xml:space="preserve">- Ordinul ministrului educației naționale și cercetării științifice, nr. 6129/20.12.2016 privind aprobarea standardelor minimale necesare şi obligatorii pentru conferirea titlurilor didactice din </w:t>
      </w:r>
      <w:r w:rsidR="00336586" w:rsidRPr="0090172C">
        <w:rPr>
          <w:bCs/>
          <w:sz w:val="24"/>
          <w:szCs w:val="24"/>
          <w:lang w:val="ro-RO"/>
        </w:rPr>
        <w:t>învățământul</w:t>
      </w:r>
      <w:r w:rsidRPr="0090172C">
        <w:rPr>
          <w:bCs/>
          <w:sz w:val="24"/>
          <w:szCs w:val="24"/>
          <w:lang w:val="ro-RO"/>
        </w:rPr>
        <w:t xml:space="preserve"> superior, a gradelor profesionale de cercetare-dezvoltare, a </w:t>
      </w:r>
      <w:r w:rsidR="00336586" w:rsidRPr="0090172C">
        <w:rPr>
          <w:bCs/>
          <w:sz w:val="24"/>
          <w:szCs w:val="24"/>
          <w:lang w:val="ro-RO"/>
        </w:rPr>
        <w:t>calității</w:t>
      </w:r>
      <w:r w:rsidRPr="0090172C">
        <w:rPr>
          <w:bCs/>
          <w:sz w:val="24"/>
          <w:szCs w:val="24"/>
          <w:lang w:val="ro-RO"/>
        </w:rPr>
        <w:t xml:space="preserve"> de conducător de doctorat şi a atestatului de abilitare), publicat în MO nr. 123 bis/15.02.2017 </w:t>
      </w:r>
      <w:r w:rsidRPr="0090172C">
        <w:rPr>
          <w:bCs/>
          <w:sz w:val="24"/>
          <w:szCs w:val="24"/>
          <w:lang w:val="it-IT"/>
        </w:rPr>
        <w:t>[p</w:t>
      </w:r>
      <w:proofErr w:type="spellStart"/>
      <w:r w:rsidRPr="0090172C">
        <w:rPr>
          <w:bCs/>
          <w:sz w:val="24"/>
          <w:szCs w:val="24"/>
          <w:lang w:val="ro-RO"/>
        </w:rPr>
        <w:t>ână</w:t>
      </w:r>
      <w:proofErr w:type="spellEnd"/>
      <w:r w:rsidRPr="0090172C">
        <w:rPr>
          <w:bCs/>
          <w:sz w:val="24"/>
          <w:szCs w:val="24"/>
          <w:lang w:val="ro-RO"/>
        </w:rPr>
        <w:t xml:space="preserve"> la data de 30 septembrie 2026</w:t>
      </w:r>
      <w:r w:rsidRPr="0090172C">
        <w:rPr>
          <w:bCs/>
          <w:sz w:val="24"/>
          <w:szCs w:val="24"/>
          <w:lang w:val="it-IT"/>
        </w:rPr>
        <w:t>], respectiv</w:t>
      </w:r>
    </w:p>
    <w:p w14:paraId="59FAAB29" w14:textId="77777777" w:rsidR="005518DA" w:rsidRPr="0090172C" w:rsidRDefault="005518DA" w:rsidP="0090172C">
      <w:pPr>
        <w:ind w:firstLine="720"/>
        <w:rPr>
          <w:bCs/>
          <w:sz w:val="24"/>
          <w:szCs w:val="24"/>
          <w:lang w:val="it-IT"/>
        </w:rPr>
      </w:pPr>
      <w:r w:rsidRPr="0090172C">
        <w:rPr>
          <w:bCs/>
          <w:sz w:val="24"/>
          <w:szCs w:val="24"/>
          <w:lang w:val="it-IT"/>
        </w:rPr>
        <w:t xml:space="preserve">- Ordinul ministrului educației și cercetării nr. 3019/13.01.2025, </w:t>
      </w:r>
      <w:r w:rsidRPr="0090172C">
        <w:rPr>
          <w:bCs/>
          <w:sz w:val="24"/>
          <w:szCs w:val="24"/>
          <w:lang w:val="ro-RO"/>
        </w:rPr>
        <w:t xml:space="preserve">pentru aprobarea standardelor minimale naționale necesare și obligatorii pentru conferirea titlului de conferențiar și a celui de profesor din învățământul superior, precum și a atestatului de abilitare, publicat în MO nr. 121 bis/12.02.2025 </w:t>
      </w:r>
      <w:r w:rsidRPr="0090172C">
        <w:rPr>
          <w:bCs/>
          <w:sz w:val="24"/>
          <w:szCs w:val="24"/>
          <w:lang w:val="it-IT"/>
        </w:rPr>
        <w:t>[</w:t>
      </w:r>
      <w:r w:rsidRPr="0090172C">
        <w:rPr>
          <w:bCs/>
          <w:sz w:val="24"/>
          <w:szCs w:val="24"/>
          <w:lang w:val="ro-RO"/>
        </w:rPr>
        <w:t>începând cu data de 1 octombrie 2026</w:t>
      </w:r>
      <w:r w:rsidRPr="0090172C">
        <w:rPr>
          <w:bCs/>
          <w:sz w:val="24"/>
          <w:szCs w:val="24"/>
          <w:lang w:val="it-IT"/>
        </w:rPr>
        <w:t>].</w:t>
      </w:r>
    </w:p>
    <w:p w14:paraId="008518DE" w14:textId="77777777" w:rsidR="005518DA" w:rsidRPr="0090172C" w:rsidRDefault="005518DA" w:rsidP="0090172C">
      <w:pPr>
        <w:ind w:firstLine="720"/>
        <w:rPr>
          <w:bCs/>
          <w:sz w:val="24"/>
          <w:szCs w:val="24"/>
          <w:lang w:val="it-IT"/>
        </w:rPr>
      </w:pPr>
      <w:r w:rsidRPr="0090172C">
        <w:rPr>
          <w:bCs/>
          <w:sz w:val="24"/>
          <w:szCs w:val="24"/>
          <w:lang w:val="it-IT"/>
        </w:rPr>
        <w:t xml:space="preserve">Regulamentul propriu de examen prevede cerinţele minime de pregătire pe care trebuie să le îndeplinească persoanele care participă la examen, în conformitate cu standardele </w:t>
      </w:r>
      <w:r w:rsidRPr="0090172C">
        <w:rPr>
          <w:bCs/>
          <w:sz w:val="24"/>
          <w:szCs w:val="24"/>
          <w:lang w:val="it-IT"/>
        </w:rPr>
        <w:lastRenderedPageBreak/>
        <w:t xml:space="preserve">minimale aprobate prin ordin comun al ministrului cercetării, inovării şi digitalizării şi al ministrului educaţiei, potrivit prevederilor art. 13 alin. (1) din Legea nr. 183/2024, precum şi standardele proprii ale organizaţiei de cercetare, după caz. Regulamentul propriu de examen al unei organizaţii de cercetare aflate în subordinea/coordonarea Academiei Române sau a unei academii de ramură este avizat conform de Academia Română sau de academia de ramură, după caz. </w:t>
      </w:r>
    </w:p>
    <w:p w14:paraId="16EAE70D" w14:textId="4CD7F1AA" w:rsidR="00AE1E39" w:rsidRPr="0090172C" w:rsidRDefault="005518DA" w:rsidP="0090172C">
      <w:pPr>
        <w:ind w:firstLine="720"/>
        <w:rPr>
          <w:bCs/>
          <w:sz w:val="24"/>
          <w:szCs w:val="24"/>
          <w:lang w:val="it-IT"/>
        </w:rPr>
      </w:pPr>
      <w:proofErr w:type="spellStart"/>
      <w:r w:rsidRPr="0090172C">
        <w:rPr>
          <w:bCs/>
          <w:sz w:val="24"/>
          <w:szCs w:val="24"/>
        </w:rPr>
        <w:t>Așadar</w:t>
      </w:r>
      <w:proofErr w:type="spellEnd"/>
      <w:r w:rsidRPr="0090172C">
        <w:rPr>
          <w:bCs/>
          <w:sz w:val="24"/>
          <w:szCs w:val="24"/>
        </w:rPr>
        <w:t xml:space="preserve">, conform art. (13) din </w:t>
      </w:r>
      <w:proofErr w:type="spellStart"/>
      <w:r w:rsidRPr="0090172C">
        <w:rPr>
          <w:bCs/>
          <w:sz w:val="24"/>
          <w:szCs w:val="24"/>
        </w:rPr>
        <w:t>Legea</w:t>
      </w:r>
      <w:proofErr w:type="spellEnd"/>
      <w:r w:rsidRPr="0090172C">
        <w:rPr>
          <w:bCs/>
          <w:sz w:val="24"/>
          <w:szCs w:val="24"/>
        </w:rPr>
        <w:t xml:space="preserve"> 183, </w:t>
      </w:r>
      <w:proofErr w:type="spellStart"/>
      <w:r w:rsidRPr="0090172C">
        <w:rPr>
          <w:bCs/>
          <w:sz w:val="24"/>
          <w:szCs w:val="24"/>
        </w:rPr>
        <w:t>alin</w:t>
      </w:r>
      <w:proofErr w:type="spellEnd"/>
      <w:r w:rsidRPr="0090172C">
        <w:rPr>
          <w:bCs/>
          <w:sz w:val="24"/>
          <w:szCs w:val="24"/>
        </w:rPr>
        <w:t xml:space="preserve">. </w:t>
      </w:r>
      <w:r w:rsidRPr="0090172C">
        <w:rPr>
          <w:bCs/>
          <w:sz w:val="24"/>
          <w:szCs w:val="24"/>
          <w:lang w:val="it-IT"/>
        </w:rPr>
        <w:t>(10): „(10) Personalul prevăzut la </w:t>
      </w:r>
      <w:r w:rsidRPr="0090172C">
        <w:rPr>
          <w:bCs/>
          <w:sz w:val="24"/>
          <w:szCs w:val="24"/>
          <w:u w:val="single"/>
          <w:lang w:val="it-IT"/>
        </w:rPr>
        <w:t>art. 9 alin. (1)</w:t>
      </w:r>
      <w:r w:rsidRPr="0090172C">
        <w:rPr>
          <w:bCs/>
          <w:sz w:val="24"/>
          <w:szCs w:val="24"/>
          <w:lang w:val="it-IT"/>
        </w:rPr>
        <w:t>, cu contract individual de muncă pe perioadă nedeterminată, care depășește cu minimum 50% cel puțin două treimi din pragurile minimale cantitative aferente standardelor minimale prevăzute la </w:t>
      </w:r>
      <w:r w:rsidRPr="0090172C">
        <w:rPr>
          <w:bCs/>
          <w:sz w:val="24"/>
          <w:szCs w:val="24"/>
          <w:u w:val="single"/>
          <w:lang w:val="it-IT"/>
        </w:rPr>
        <w:t>alin. (1)</w:t>
      </w:r>
      <w:r w:rsidRPr="0090172C">
        <w:rPr>
          <w:bCs/>
          <w:sz w:val="24"/>
          <w:szCs w:val="24"/>
          <w:lang w:val="it-IT"/>
        </w:rPr>
        <w:t> pentru gradul profesional imediat superior, stabilite de organizația de cercetare în cazul gradului profesional de cercetare-dezvoltare de CS III, respectiv de CCCDI în cazul gradelor profesionale de CS II și CS I, și îndeplinește celelalte standarde minimale prevăzute la </w:t>
      </w:r>
      <w:r w:rsidRPr="0090172C">
        <w:rPr>
          <w:bCs/>
          <w:sz w:val="24"/>
          <w:szCs w:val="24"/>
          <w:u w:val="single"/>
          <w:lang w:val="it-IT"/>
        </w:rPr>
        <w:t>alin. (1)</w:t>
      </w:r>
      <w:r w:rsidRPr="0090172C">
        <w:rPr>
          <w:bCs/>
          <w:sz w:val="24"/>
          <w:szCs w:val="24"/>
          <w:lang w:val="it-IT"/>
        </w:rPr>
        <w:t> pentru gradul profesional imediat superior, poate susține examen pentru promovarea pe gradul profesional imediat superior în cadrul organizației de cercetare cu care are contract individual de muncă pe perioadă nedeterminată și se încadrează pe postul aferent gradului profesional obținut prin examen, prin încheierea unui act adițional la contractul individual de muncă existent”</w:t>
      </w:r>
      <w:r w:rsidR="00705DF8" w:rsidRPr="0090172C">
        <w:rPr>
          <w:bCs/>
          <w:sz w:val="24"/>
          <w:szCs w:val="24"/>
          <w:lang w:val="it-IT"/>
        </w:rPr>
        <w:t xml:space="preserve">. </w:t>
      </w:r>
      <w:r w:rsidR="00AE1E39" w:rsidRPr="0090172C">
        <w:rPr>
          <w:sz w:val="24"/>
          <w:szCs w:val="24"/>
          <w:lang w:val="ro-RO"/>
        </w:rPr>
        <w:t xml:space="preserve">Se pot înscrie pentru examenul de promovare pentru posturile de CS 3 (R2, CR), CS 2 (R3, CC), CS 1 (R4, CP) cercetătorii aflați pe treapta imediat inferioară care îndeplinesc standardele minimale aferente acestor posturi și care </w:t>
      </w:r>
      <w:r w:rsidR="00AE1E39" w:rsidRPr="0090172C">
        <w:rPr>
          <w:b/>
          <w:bCs/>
          <w:sz w:val="24"/>
          <w:szCs w:val="24"/>
          <w:lang w:val="ro-RO"/>
        </w:rPr>
        <w:t xml:space="preserve">depășesc cu minim 50% minim două </w:t>
      </w:r>
      <w:r w:rsidR="00AE1E39" w:rsidRPr="0090172C">
        <w:rPr>
          <w:sz w:val="24"/>
          <w:szCs w:val="24"/>
          <w:lang w:val="ro-RO"/>
        </w:rPr>
        <w:t>din următoarele 3 praguri minimale</w:t>
      </w:r>
      <w:r w:rsidR="007255F9" w:rsidRPr="0090172C">
        <w:rPr>
          <w:sz w:val="24"/>
          <w:szCs w:val="24"/>
          <w:lang w:val="ro-RO"/>
        </w:rPr>
        <w:t>:</w:t>
      </w:r>
    </w:p>
    <w:p w14:paraId="4CAEA0C8" w14:textId="77777777" w:rsidR="00AE1E39" w:rsidRPr="0090172C" w:rsidRDefault="00AE1E39" w:rsidP="0090172C">
      <w:pPr>
        <w:pStyle w:val="Listparagraf"/>
        <w:numPr>
          <w:ilvl w:val="0"/>
          <w:numId w:val="3"/>
        </w:numPr>
        <w:spacing w:after="160"/>
        <w:jc w:val="left"/>
        <w:rPr>
          <w:sz w:val="24"/>
          <w:szCs w:val="24"/>
          <w:lang w:val="ro-RO"/>
        </w:rPr>
      </w:pPr>
      <w:r w:rsidRPr="0090172C">
        <w:rPr>
          <w:sz w:val="24"/>
          <w:szCs w:val="24"/>
          <w:lang w:val="ro-RO"/>
        </w:rPr>
        <w:t>Punctajul prevăzut pentru secțiunea A 1 din standardele minimale (inclusiv pentru pragul intermediar din cadrul secțiunii).</w:t>
      </w:r>
    </w:p>
    <w:p w14:paraId="625B084C" w14:textId="77777777" w:rsidR="00AE1E39" w:rsidRPr="0090172C" w:rsidRDefault="00AE1E39" w:rsidP="0090172C">
      <w:pPr>
        <w:pStyle w:val="Listparagraf"/>
        <w:numPr>
          <w:ilvl w:val="0"/>
          <w:numId w:val="3"/>
        </w:numPr>
        <w:spacing w:after="160"/>
        <w:jc w:val="left"/>
        <w:rPr>
          <w:sz w:val="24"/>
          <w:szCs w:val="24"/>
          <w:lang w:val="ro-RO"/>
        </w:rPr>
      </w:pPr>
      <w:r w:rsidRPr="0090172C">
        <w:rPr>
          <w:sz w:val="24"/>
          <w:szCs w:val="24"/>
          <w:lang w:val="ro-RO"/>
        </w:rPr>
        <w:t>Punctajul prevăzut pentru secțiunea A2.</w:t>
      </w:r>
    </w:p>
    <w:p w14:paraId="23FC9B08" w14:textId="4127FE15" w:rsidR="00071A19" w:rsidRPr="0090172C" w:rsidRDefault="00AE1E39" w:rsidP="0090172C">
      <w:pPr>
        <w:pStyle w:val="Listparagraf"/>
        <w:numPr>
          <w:ilvl w:val="0"/>
          <w:numId w:val="3"/>
        </w:numPr>
        <w:spacing w:after="160"/>
        <w:jc w:val="left"/>
        <w:rPr>
          <w:sz w:val="24"/>
          <w:szCs w:val="24"/>
          <w:lang w:val="ro-RO"/>
        </w:rPr>
      </w:pPr>
      <w:r w:rsidRPr="0090172C">
        <w:rPr>
          <w:sz w:val="24"/>
          <w:szCs w:val="24"/>
          <w:lang w:val="ro-RO"/>
        </w:rPr>
        <w:t xml:space="preserve">Punctajul prevăzut pentru secțiunea A3.  </w:t>
      </w:r>
    </w:p>
    <w:p w14:paraId="44FFD877" w14:textId="2427D585" w:rsidR="00F94341" w:rsidRPr="0090172C" w:rsidRDefault="00F94341" w:rsidP="0090172C">
      <w:pPr>
        <w:pStyle w:val="Listparagraf"/>
        <w:spacing w:after="160"/>
        <w:jc w:val="left"/>
        <w:rPr>
          <w:sz w:val="24"/>
          <w:szCs w:val="24"/>
          <w:lang w:val="ro-RO"/>
        </w:rPr>
      </w:pPr>
      <w:r w:rsidRPr="0090172C">
        <w:rPr>
          <w:sz w:val="24"/>
          <w:szCs w:val="24"/>
          <w:lang w:val="ro-RO"/>
        </w:rPr>
        <w:t xml:space="preserve">De asemenea, candidații pentru promovare (pentru toate cele trei poziții (CS 3 (R2, CR), CS 2 (R3, CC), CS 1 (R4, CP) trebuie să îndeplinească următoarele condiții eliminatorii: </w:t>
      </w:r>
    </w:p>
    <w:p w14:paraId="30ABDC09" w14:textId="714B7994" w:rsidR="00F94341" w:rsidRPr="0090172C" w:rsidRDefault="00F94341" w:rsidP="0090172C">
      <w:pPr>
        <w:ind w:firstLine="720"/>
        <w:rPr>
          <w:bCs/>
          <w:sz w:val="24"/>
          <w:szCs w:val="24"/>
          <w:lang w:val="ro-RO"/>
        </w:rPr>
      </w:pPr>
      <w:r w:rsidRPr="0090172C">
        <w:rPr>
          <w:bCs/>
          <w:sz w:val="24"/>
          <w:szCs w:val="24"/>
          <w:lang w:val="ro-RO"/>
        </w:rPr>
        <w:t xml:space="preserve">- </w:t>
      </w:r>
      <w:r w:rsidR="00967267" w:rsidRPr="0090172C">
        <w:rPr>
          <w:bCs/>
          <w:sz w:val="24"/>
          <w:szCs w:val="24"/>
          <w:lang w:val="ro-RO"/>
        </w:rPr>
        <w:t xml:space="preserve">să fi obținut calificativul „foarte bine” la evaluarea anuală din ultimii </w:t>
      </w:r>
      <w:r w:rsidR="00967267">
        <w:rPr>
          <w:bCs/>
          <w:sz w:val="24"/>
          <w:szCs w:val="24"/>
          <w:lang w:val="ro-RO"/>
        </w:rPr>
        <w:t>trei</w:t>
      </w:r>
      <w:r w:rsidR="00967267" w:rsidRPr="0090172C">
        <w:rPr>
          <w:bCs/>
          <w:sz w:val="24"/>
          <w:szCs w:val="24"/>
          <w:lang w:val="ro-RO"/>
        </w:rPr>
        <w:t xml:space="preserve"> ani</w:t>
      </w:r>
      <w:r w:rsidR="00967267">
        <w:rPr>
          <w:bCs/>
          <w:sz w:val="24"/>
          <w:szCs w:val="24"/>
          <w:lang w:val="ro-RO"/>
        </w:rPr>
        <w:t>;</w:t>
      </w:r>
    </w:p>
    <w:p w14:paraId="606F80C4" w14:textId="46141CA9" w:rsidR="00F94341" w:rsidRPr="0090172C" w:rsidRDefault="00F94341" w:rsidP="0090172C">
      <w:pPr>
        <w:ind w:firstLine="720"/>
        <w:rPr>
          <w:bCs/>
          <w:sz w:val="24"/>
          <w:szCs w:val="24"/>
          <w:lang w:val="ro-RO"/>
        </w:rPr>
      </w:pPr>
      <w:r w:rsidRPr="0090172C">
        <w:rPr>
          <w:bCs/>
          <w:sz w:val="24"/>
          <w:szCs w:val="24"/>
          <w:lang w:val="ro-RO"/>
        </w:rPr>
        <w:t xml:space="preserve">- să fi realizat integral obligațiile din planul de cercetare în ultimii </w:t>
      </w:r>
      <w:r w:rsidR="008470AC">
        <w:rPr>
          <w:bCs/>
          <w:sz w:val="24"/>
          <w:szCs w:val="24"/>
          <w:lang w:val="ro-RO"/>
        </w:rPr>
        <w:t>trei</w:t>
      </w:r>
      <w:r w:rsidRPr="0090172C">
        <w:rPr>
          <w:bCs/>
          <w:sz w:val="24"/>
          <w:szCs w:val="24"/>
          <w:lang w:val="ro-RO"/>
        </w:rPr>
        <w:t xml:space="preserve"> ani;</w:t>
      </w:r>
    </w:p>
    <w:p w14:paraId="60AFCE97" w14:textId="5994A95E" w:rsidR="005518DA" w:rsidRPr="0090172C" w:rsidRDefault="005518DA" w:rsidP="0090172C">
      <w:pPr>
        <w:ind w:firstLine="720"/>
        <w:rPr>
          <w:bCs/>
          <w:sz w:val="24"/>
          <w:szCs w:val="24"/>
          <w:lang w:val="it-IT"/>
        </w:rPr>
      </w:pPr>
      <w:r w:rsidRPr="0090172C">
        <w:rPr>
          <w:bCs/>
          <w:sz w:val="24"/>
          <w:szCs w:val="24"/>
          <w:lang w:val="it-IT"/>
        </w:rPr>
        <w:t xml:space="preserve">Pentru Institutul de </w:t>
      </w:r>
      <w:r w:rsidR="00AE1E39" w:rsidRPr="0090172C">
        <w:rPr>
          <w:bCs/>
          <w:sz w:val="24"/>
          <w:szCs w:val="24"/>
          <w:lang w:val="it-IT"/>
        </w:rPr>
        <w:t xml:space="preserve">Istorie și Teorie Literară </w:t>
      </w:r>
      <w:r w:rsidR="00FF5170" w:rsidRPr="0090172C">
        <w:rPr>
          <w:bCs/>
          <w:sz w:val="24"/>
          <w:szCs w:val="24"/>
          <w:lang w:val="it-IT"/>
        </w:rPr>
        <w:t>„</w:t>
      </w:r>
      <w:r w:rsidR="00AE1E39" w:rsidRPr="0090172C">
        <w:rPr>
          <w:bCs/>
          <w:sz w:val="24"/>
          <w:szCs w:val="24"/>
          <w:lang w:val="it-IT"/>
        </w:rPr>
        <w:t>G. Călinescu”</w:t>
      </w:r>
      <w:r w:rsidRPr="0090172C">
        <w:rPr>
          <w:bCs/>
          <w:sz w:val="24"/>
          <w:szCs w:val="24"/>
          <w:lang w:val="it-IT"/>
        </w:rPr>
        <w:t xml:space="preserve">, standardele minimale pe care trebuie să le îndeplinească un candidat </w:t>
      </w:r>
      <w:r w:rsidRPr="0090172C">
        <w:rPr>
          <w:b/>
          <w:sz w:val="24"/>
          <w:szCs w:val="24"/>
          <w:lang w:val="it-IT"/>
        </w:rPr>
        <w:t>pentru promovarea pe postul de CS III</w:t>
      </w:r>
      <w:r w:rsidRPr="0090172C">
        <w:rPr>
          <w:bCs/>
          <w:sz w:val="24"/>
          <w:szCs w:val="24"/>
          <w:lang w:val="it-IT"/>
        </w:rPr>
        <w:t xml:space="preserve"> sunt următoarele:</w:t>
      </w:r>
    </w:p>
    <w:p w14:paraId="53955E98" w14:textId="37F9FCFB" w:rsidR="005518DA" w:rsidRPr="0090172C" w:rsidRDefault="005518DA" w:rsidP="0090172C">
      <w:pPr>
        <w:ind w:firstLine="720"/>
        <w:rPr>
          <w:bCs/>
          <w:sz w:val="24"/>
          <w:szCs w:val="24"/>
          <w:lang w:val="it-IT"/>
        </w:rPr>
      </w:pPr>
      <w:r w:rsidRPr="0090172C">
        <w:rPr>
          <w:bCs/>
          <w:sz w:val="24"/>
          <w:szCs w:val="24"/>
          <w:lang w:val="ro-RO"/>
        </w:rPr>
        <w:t xml:space="preserve">- să dețină titlul de doctor în specialitate sau în domenii conexe </w:t>
      </w:r>
      <w:r w:rsidRPr="0090172C">
        <w:rPr>
          <w:bCs/>
          <w:sz w:val="24"/>
          <w:szCs w:val="24"/>
          <w:lang w:val="it-IT"/>
        </w:rPr>
        <w:t>(conform adresei nr. 4814/7.11.2024)</w:t>
      </w:r>
      <w:r w:rsidR="00AE1E39" w:rsidRPr="0090172C">
        <w:rPr>
          <w:bCs/>
          <w:sz w:val="24"/>
          <w:szCs w:val="24"/>
          <w:lang w:val="it-IT"/>
        </w:rPr>
        <w:t xml:space="preserve"> și să aibă teza de doctorat </w:t>
      </w:r>
      <w:r w:rsidR="00AE1E39" w:rsidRPr="0090172C">
        <w:rPr>
          <w:bCs/>
          <w:color w:val="000000" w:themeColor="text1"/>
          <w:sz w:val="24"/>
          <w:szCs w:val="24"/>
          <w:lang w:val="it-IT"/>
        </w:rPr>
        <w:t>publicată</w:t>
      </w:r>
      <w:r w:rsidR="001B73CB" w:rsidRPr="0090172C">
        <w:rPr>
          <w:bCs/>
          <w:sz w:val="24"/>
          <w:szCs w:val="24"/>
          <w:lang w:val="ro-RO"/>
        </w:rPr>
        <w:t xml:space="preserve"> </w:t>
      </w:r>
      <w:r w:rsidR="001B73CB" w:rsidRPr="0090172C">
        <w:rPr>
          <w:bCs/>
          <w:color w:val="000000" w:themeColor="text1"/>
          <w:sz w:val="24"/>
          <w:szCs w:val="24"/>
          <w:lang w:val="ro-RO"/>
        </w:rPr>
        <w:t>la o editură de prestigiu</w:t>
      </w:r>
      <w:r w:rsidR="00F94341" w:rsidRPr="0090172C">
        <w:rPr>
          <w:bCs/>
          <w:color w:val="000000" w:themeColor="text1"/>
          <w:sz w:val="24"/>
          <w:szCs w:val="24"/>
          <w:lang w:val="ro-RO"/>
        </w:rPr>
        <w:t>;</w:t>
      </w:r>
    </w:p>
    <w:p w14:paraId="245AC663" w14:textId="38634B83" w:rsidR="005518DA" w:rsidRPr="0090172C" w:rsidRDefault="005518DA" w:rsidP="0090172C">
      <w:pPr>
        <w:ind w:firstLine="720"/>
        <w:rPr>
          <w:bCs/>
          <w:sz w:val="24"/>
          <w:szCs w:val="24"/>
          <w:lang w:val="ro-RO"/>
        </w:rPr>
      </w:pPr>
      <w:r w:rsidRPr="0090172C">
        <w:rPr>
          <w:bCs/>
          <w:sz w:val="24"/>
          <w:szCs w:val="24"/>
          <w:lang w:val="ro-RO"/>
        </w:rPr>
        <w:lastRenderedPageBreak/>
        <w:t xml:space="preserve">- să aibă cel puțin cinci articole publicate în reviste indexate în baze de date internaționale (se exclude Google </w:t>
      </w:r>
      <w:proofErr w:type="spellStart"/>
      <w:r w:rsidRPr="0090172C">
        <w:rPr>
          <w:bCs/>
          <w:sz w:val="24"/>
          <w:szCs w:val="24"/>
          <w:lang w:val="ro-RO"/>
        </w:rPr>
        <w:t>Scholar</w:t>
      </w:r>
      <w:proofErr w:type="spellEnd"/>
      <w:r w:rsidRPr="0090172C">
        <w:rPr>
          <w:bCs/>
          <w:sz w:val="24"/>
          <w:szCs w:val="24"/>
          <w:lang w:val="ro-RO"/>
        </w:rPr>
        <w:t xml:space="preserve">) </w:t>
      </w:r>
      <w:r w:rsidRPr="0090172C">
        <w:rPr>
          <w:bCs/>
          <w:sz w:val="24"/>
          <w:szCs w:val="24"/>
          <w:lang w:val="it-IT"/>
        </w:rPr>
        <w:t>(conform adresei nr. 4814/7.11.2024)</w:t>
      </w:r>
      <w:r w:rsidR="00AE1E39" w:rsidRPr="0090172C">
        <w:rPr>
          <w:bCs/>
          <w:sz w:val="24"/>
          <w:szCs w:val="24"/>
          <w:lang w:val="it-IT"/>
        </w:rPr>
        <w:t xml:space="preserve">, dintre care minim 3 articole în reviste </w:t>
      </w:r>
      <w:r w:rsidR="00705DF8" w:rsidRPr="0090172C">
        <w:rPr>
          <w:bCs/>
          <w:sz w:val="24"/>
          <w:szCs w:val="24"/>
          <w:lang w:val="it-IT"/>
        </w:rPr>
        <w:t xml:space="preserve">în baze de date </w:t>
      </w:r>
      <w:r w:rsidR="00AE1E39" w:rsidRPr="0090172C">
        <w:rPr>
          <w:bCs/>
          <w:sz w:val="24"/>
          <w:szCs w:val="24"/>
          <w:lang w:val="it-IT"/>
        </w:rPr>
        <w:t xml:space="preserve">sau </w:t>
      </w:r>
      <w:r w:rsidR="00705DF8" w:rsidRPr="0090172C">
        <w:rPr>
          <w:bCs/>
          <w:sz w:val="24"/>
          <w:szCs w:val="24"/>
          <w:lang w:val="it-IT"/>
        </w:rPr>
        <w:t xml:space="preserve">în </w:t>
      </w:r>
      <w:r w:rsidR="00AE1E39" w:rsidRPr="0090172C">
        <w:rPr>
          <w:bCs/>
          <w:sz w:val="24"/>
          <w:szCs w:val="24"/>
          <w:lang w:val="it-IT"/>
        </w:rPr>
        <w:t xml:space="preserve">volume </w:t>
      </w:r>
      <w:r w:rsidR="00AE1E39" w:rsidRPr="006A232F">
        <w:rPr>
          <w:bCs/>
          <w:sz w:val="24"/>
          <w:szCs w:val="24"/>
          <w:lang w:val="it-IT"/>
        </w:rPr>
        <w:t xml:space="preserve">colective </w:t>
      </w:r>
      <w:r w:rsidR="00214453" w:rsidRPr="006A232F">
        <w:rPr>
          <w:bCs/>
          <w:sz w:val="24"/>
          <w:szCs w:val="24"/>
          <w:lang w:val="it-IT"/>
        </w:rPr>
        <w:t>de la data ultimei promovări</w:t>
      </w:r>
      <w:r w:rsidR="00214453">
        <w:rPr>
          <w:bCs/>
          <w:sz w:val="24"/>
          <w:szCs w:val="24"/>
          <w:lang w:val="it-IT"/>
        </w:rPr>
        <w:t>.</w:t>
      </w:r>
      <w:r w:rsidRPr="0090172C">
        <w:rPr>
          <w:bCs/>
          <w:sz w:val="24"/>
          <w:szCs w:val="24"/>
          <w:lang w:val="ro-RO"/>
        </w:rPr>
        <w:t xml:space="preserve"> </w:t>
      </w:r>
    </w:p>
    <w:p w14:paraId="3F2EE7BC" w14:textId="082ED894" w:rsidR="005518DA" w:rsidRPr="0090172C" w:rsidRDefault="005518DA" w:rsidP="0090172C">
      <w:pPr>
        <w:ind w:firstLine="720"/>
        <w:rPr>
          <w:sz w:val="24"/>
          <w:szCs w:val="24"/>
          <w:lang w:val="ro-RO"/>
        </w:rPr>
      </w:pPr>
      <w:r w:rsidRPr="0090172C">
        <w:rPr>
          <w:bCs/>
          <w:sz w:val="24"/>
          <w:szCs w:val="24"/>
          <w:lang w:val="ro-RO"/>
        </w:rPr>
        <w:t>- să aibă o</w:t>
      </w:r>
      <w:r w:rsidR="00AE1E39" w:rsidRPr="0090172C">
        <w:rPr>
          <w:bCs/>
          <w:sz w:val="24"/>
          <w:szCs w:val="24"/>
          <w:lang w:val="ro-RO"/>
        </w:rPr>
        <w:t xml:space="preserve"> altă</w:t>
      </w:r>
      <w:r w:rsidRPr="0090172C">
        <w:rPr>
          <w:bCs/>
          <w:sz w:val="24"/>
          <w:szCs w:val="24"/>
          <w:lang w:val="ro-RO"/>
        </w:rPr>
        <w:t xml:space="preserve"> carte </w:t>
      </w:r>
      <w:r w:rsidR="00705DF8" w:rsidRPr="0090172C">
        <w:rPr>
          <w:bCs/>
          <w:sz w:val="24"/>
          <w:szCs w:val="24"/>
          <w:lang w:val="ro-RO"/>
        </w:rPr>
        <w:t xml:space="preserve">de autor unic </w:t>
      </w:r>
      <w:r w:rsidR="00A50654" w:rsidRPr="0090172C">
        <w:rPr>
          <w:bCs/>
          <w:sz w:val="24"/>
          <w:szCs w:val="24"/>
          <w:lang w:val="ro-RO"/>
        </w:rPr>
        <w:t xml:space="preserve">cu ISBN sau e-ISBN </w:t>
      </w:r>
      <w:r w:rsidR="00AE1E39" w:rsidRPr="0090172C">
        <w:rPr>
          <w:bCs/>
          <w:sz w:val="24"/>
          <w:szCs w:val="24"/>
          <w:lang w:val="ro-RO"/>
        </w:rPr>
        <w:t>în afara tezei de doctorat (exclus beletristică)</w:t>
      </w:r>
      <w:r w:rsidR="00F94341" w:rsidRPr="0090172C">
        <w:rPr>
          <w:bCs/>
          <w:sz w:val="24"/>
          <w:szCs w:val="24"/>
          <w:lang w:val="ro-RO"/>
        </w:rPr>
        <w:t>, minim 200 p.</w:t>
      </w:r>
      <w:r w:rsidR="00705DF8" w:rsidRPr="0090172C">
        <w:rPr>
          <w:bCs/>
          <w:sz w:val="24"/>
          <w:szCs w:val="24"/>
          <w:lang w:val="ro-RO"/>
        </w:rPr>
        <w:t>:</w:t>
      </w:r>
      <w:r w:rsidR="00A50654" w:rsidRPr="0090172C">
        <w:rPr>
          <w:bCs/>
          <w:sz w:val="24"/>
          <w:szCs w:val="24"/>
          <w:lang w:val="ro-RO"/>
        </w:rPr>
        <w:t xml:space="preserve"> inclusiv</w:t>
      </w:r>
      <w:r w:rsidR="00787220">
        <w:rPr>
          <w:bCs/>
          <w:sz w:val="24"/>
          <w:szCs w:val="24"/>
          <w:lang w:val="ro-RO"/>
        </w:rPr>
        <w:t xml:space="preserve"> </w:t>
      </w:r>
      <w:r w:rsidR="00787220" w:rsidRPr="006A232F">
        <w:rPr>
          <w:bCs/>
          <w:sz w:val="24"/>
          <w:szCs w:val="24"/>
          <w:lang w:val="ro-RO"/>
        </w:rPr>
        <w:t xml:space="preserve">traducere </w:t>
      </w:r>
      <w:r w:rsidR="00787220">
        <w:rPr>
          <w:bCs/>
          <w:sz w:val="24"/>
          <w:szCs w:val="24"/>
          <w:lang w:val="ro-RO"/>
        </w:rPr>
        <w:t>conform</w:t>
      </w:r>
      <w:r w:rsidR="00787220" w:rsidRPr="006A232F">
        <w:rPr>
          <w:bCs/>
          <w:sz w:val="24"/>
          <w:szCs w:val="24"/>
          <w:lang w:val="ro-RO"/>
        </w:rPr>
        <w:t xml:space="preserve"> A.1.1.2</w:t>
      </w:r>
      <w:r w:rsidR="00787220">
        <w:rPr>
          <w:bCs/>
          <w:sz w:val="24"/>
          <w:szCs w:val="24"/>
          <w:lang w:val="ro-RO"/>
        </w:rPr>
        <w:t>,</w:t>
      </w:r>
      <w:r w:rsidR="00A50654" w:rsidRPr="0090172C">
        <w:rPr>
          <w:bCs/>
          <w:sz w:val="24"/>
          <w:szCs w:val="24"/>
          <w:lang w:val="ro-RO"/>
        </w:rPr>
        <w:t xml:space="preserve"> </w:t>
      </w:r>
      <w:r w:rsidR="00A50654" w:rsidRPr="0090172C">
        <w:rPr>
          <w:sz w:val="24"/>
          <w:szCs w:val="24"/>
          <w:lang w:val="ro-RO"/>
        </w:rPr>
        <w:t>ediție critică, cf. 1.1.2.1 unic editor sau maxim 2 editori</w:t>
      </w:r>
      <w:r w:rsidR="00F94341" w:rsidRPr="0090172C">
        <w:rPr>
          <w:sz w:val="24"/>
          <w:szCs w:val="24"/>
          <w:lang w:val="ro-RO"/>
        </w:rPr>
        <w:t>,</w:t>
      </w:r>
      <w:r w:rsidR="00705DF8" w:rsidRPr="0090172C">
        <w:rPr>
          <w:sz w:val="24"/>
          <w:szCs w:val="24"/>
          <w:lang w:val="ro-RO"/>
        </w:rPr>
        <w:t xml:space="preserve"> 1</w:t>
      </w:r>
      <w:r w:rsidR="00880556" w:rsidRPr="0090172C">
        <w:rPr>
          <w:sz w:val="24"/>
          <w:szCs w:val="24"/>
          <w:lang w:val="ro-RO"/>
        </w:rPr>
        <w:t>.</w:t>
      </w:r>
      <w:r w:rsidR="00705DF8" w:rsidRPr="0090172C">
        <w:rPr>
          <w:sz w:val="24"/>
          <w:szCs w:val="24"/>
          <w:lang w:val="ro-RO"/>
        </w:rPr>
        <w:t>1</w:t>
      </w:r>
      <w:r w:rsidR="00880556" w:rsidRPr="0090172C">
        <w:rPr>
          <w:sz w:val="24"/>
          <w:szCs w:val="24"/>
          <w:lang w:val="ro-RO"/>
        </w:rPr>
        <w:t>.</w:t>
      </w:r>
      <w:r w:rsidR="005372FF" w:rsidRPr="0090172C">
        <w:rPr>
          <w:sz w:val="24"/>
          <w:szCs w:val="24"/>
          <w:lang w:val="ro-RO"/>
        </w:rPr>
        <w:t>5 ca unic</w:t>
      </w:r>
      <w:r w:rsidR="00705DF8" w:rsidRPr="0090172C">
        <w:rPr>
          <w:sz w:val="24"/>
          <w:szCs w:val="24"/>
          <w:lang w:val="ro-RO"/>
        </w:rPr>
        <w:t xml:space="preserve"> editor</w:t>
      </w:r>
      <w:r w:rsidR="00A50654" w:rsidRPr="0090172C">
        <w:rPr>
          <w:sz w:val="24"/>
          <w:szCs w:val="24"/>
          <w:lang w:val="ro-RO"/>
        </w:rPr>
        <w:t xml:space="preserve">; </w:t>
      </w:r>
      <w:bookmarkStart w:id="0" w:name="_Hlk192529272"/>
      <w:r w:rsidR="00A50654" w:rsidRPr="0090172C">
        <w:rPr>
          <w:sz w:val="24"/>
          <w:szCs w:val="24"/>
          <w:lang w:val="ro-RO"/>
        </w:rPr>
        <w:t>(</w:t>
      </w:r>
      <w:proofErr w:type="spellStart"/>
      <w:r w:rsidR="00A50654" w:rsidRPr="0090172C">
        <w:rPr>
          <w:sz w:val="24"/>
          <w:szCs w:val="24"/>
          <w:lang w:val="ro-RO"/>
        </w:rPr>
        <w:t>co</w:t>
      </w:r>
      <w:proofErr w:type="spellEnd"/>
      <w:r w:rsidR="00A50654" w:rsidRPr="0090172C">
        <w:rPr>
          <w:sz w:val="24"/>
          <w:szCs w:val="24"/>
          <w:lang w:val="ro-RO"/>
        </w:rPr>
        <w:t>)autor de studiu de istorie literară/monografie, maxim 3-4 autori</w:t>
      </w:r>
      <w:bookmarkEnd w:id="0"/>
      <w:r w:rsidR="00A50654" w:rsidRPr="0090172C">
        <w:rPr>
          <w:sz w:val="24"/>
          <w:szCs w:val="24"/>
          <w:lang w:val="ro-RO"/>
        </w:rPr>
        <w:t>/minim 150 p. autor</w:t>
      </w:r>
      <w:r w:rsidR="00F67D8C">
        <w:rPr>
          <w:sz w:val="24"/>
          <w:szCs w:val="24"/>
          <w:lang w:val="ro-RO"/>
        </w:rPr>
        <w:t>;</w:t>
      </w:r>
      <w:r w:rsidR="00175BC2">
        <w:rPr>
          <w:bCs/>
          <w:sz w:val="24"/>
          <w:szCs w:val="24"/>
          <w:lang w:val="ro-RO"/>
        </w:rPr>
        <w:t xml:space="preserve"> Cronologie unic autor.</w:t>
      </w:r>
    </w:p>
    <w:p w14:paraId="25B827FB" w14:textId="120F4003" w:rsidR="00705DF8" w:rsidRDefault="00705DF8" w:rsidP="0090172C">
      <w:pPr>
        <w:ind w:firstLine="720"/>
        <w:rPr>
          <w:sz w:val="24"/>
          <w:szCs w:val="24"/>
          <w:lang w:val="it-IT"/>
        </w:rPr>
      </w:pPr>
      <w:r w:rsidRPr="0090172C">
        <w:rPr>
          <w:bCs/>
          <w:sz w:val="24"/>
          <w:szCs w:val="24"/>
          <w:lang w:val="it-IT"/>
        </w:rPr>
        <w:t xml:space="preserve">- </w:t>
      </w:r>
      <w:r w:rsidRPr="0090172C">
        <w:rPr>
          <w:sz w:val="24"/>
          <w:szCs w:val="24"/>
          <w:lang w:val="it-IT"/>
        </w:rPr>
        <w:t>realizare a minim 50%</w:t>
      </w:r>
      <w:r w:rsidR="005372FF" w:rsidRPr="0090172C">
        <w:rPr>
          <w:sz w:val="24"/>
          <w:szCs w:val="24"/>
          <w:lang w:val="it-IT"/>
        </w:rPr>
        <w:t xml:space="preserve"> din propriul punctaj </w:t>
      </w:r>
      <w:r w:rsidR="00175BC2">
        <w:rPr>
          <w:sz w:val="24"/>
          <w:szCs w:val="24"/>
          <w:lang w:val="it-IT"/>
        </w:rPr>
        <w:t xml:space="preserve">A1 </w:t>
      </w:r>
      <w:r w:rsidR="005372FF" w:rsidRPr="0090172C">
        <w:rPr>
          <w:sz w:val="24"/>
          <w:szCs w:val="24"/>
          <w:lang w:val="it-IT"/>
        </w:rPr>
        <w:t>(</w:t>
      </w:r>
      <w:r w:rsidR="005372FF" w:rsidRPr="0008003C">
        <w:rPr>
          <w:sz w:val="24"/>
          <w:szCs w:val="24"/>
          <w:lang w:val="it-IT"/>
        </w:rPr>
        <w:t>inclusiv</w:t>
      </w:r>
      <w:r w:rsidR="00B623FD" w:rsidRPr="0008003C">
        <w:rPr>
          <w:sz w:val="24"/>
          <w:szCs w:val="24"/>
          <w:lang w:val="it-IT"/>
        </w:rPr>
        <w:t xml:space="preserve"> pragul intermediar) </w:t>
      </w:r>
      <w:r w:rsidRPr="0008003C">
        <w:rPr>
          <w:sz w:val="24"/>
          <w:szCs w:val="24"/>
          <w:lang w:val="it-IT"/>
        </w:rPr>
        <w:t>din lucrările Institutului (pr</w:t>
      </w:r>
      <w:r w:rsidR="005372FF" w:rsidRPr="0008003C">
        <w:rPr>
          <w:sz w:val="24"/>
          <w:szCs w:val="24"/>
          <w:lang w:val="it-IT"/>
        </w:rPr>
        <w:t>oiecte fundamentale, volume col</w:t>
      </w:r>
      <w:r w:rsidR="00B623FD" w:rsidRPr="0008003C">
        <w:rPr>
          <w:sz w:val="24"/>
          <w:szCs w:val="24"/>
          <w:lang w:val="it-IT"/>
        </w:rPr>
        <w:t>ective, cronologii etc.)</w:t>
      </w:r>
      <w:r w:rsidR="00175BC2">
        <w:rPr>
          <w:sz w:val="24"/>
          <w:szCs w:val="24"/>
          <w:lang w:val="it-IT"/>
        </w:rPr>
        <w:t>.</w:t>
      </w:r>
    </w:p>
    <w:p w14:paraId="7E2A3498" w14:textId="7385F9D0" w:rsidR="00967267" w:rsidRPr="00B623FD" w:rsidRDefault="00967267" w:rsidP="0090172C">
      <w:pPr>
        <w:ind w:firstLine="720"/>
        <w:rPr>
          <w:sz w:val="24"/>
          <w:szCs w:val="24"/>
          <w:lang w:val="ro-RO"/>
        </w:rPr>
      </w:pPr>
      <w:r w:rsidRPr="006A232F">
        <w:rPr>
          <w:sz w:val="24"/>
          <w:szCs w:val="24"/>
          <w:lang w:val="it-IT"/>
        </w:rPr>
        <w:t>În situații bine justificate, precizate în metodologia proprie a fiecărui institut de cercetare, cel mult un membru al comisiei de examen poate participa în sistem de videoconferință online. Înregistrarea sesiunii va face parte din dosarul de examen.</w:t>
      </w:r>
    </w:p>
    <w:p w14:paraId="6708F282" w14:textId="73FF5857" w:rsidR="00FF5170" w:rsidRPr="00EE39F7" w:rsidRDefault="005518DA" w:rsidP="0090172C">
      <w:pPr>
        <w:ind w:firstLine="720"/>
        <w:rPr>
          <w:bCs/>
          <w:sz w:val="24"/>
          <w:szCs w:val="24"/>
          <w:lang w:val="it-IT"/>
        </w:rPr>
      </w:pPr>
      <w:r w:rsidRPr="00EE39F7">
        <w:rPr>
          <w:bCs/>
          <w:sz w:val="24"/>
          <w:szCs w:val="24"/>
          <w:lang w:val="ro-RO"/>
        </w:rPr>
        <w:t xml:space="preserve">Conform art. </w:t>
      </w:r>
      <w:r w:rsidRPr="00EE39F7">
        <w:rPr>
          <w:bCs/>
          <w:sz w:val="24"/>
          <w:szCs w:val="24"/>
          <w:lang w:val="fr-FR"/>
        </w:rPr>
        <w:t xml:space="preserve">(13) </w:t>
      </w:r>
      <w:proofErr w:type="spellStart"/>
      <w:r w:rsidRPr="00EE39F7">
        <w:rPr>
          <w:bCs/>
          <w:sz w:val="24"/>
          <w:szCs w:val="24"/>
          <w:lang w:val="fr-FR"/>
        </w:rPr>
        <w:t>din</w:t>
      </w:r>
      <w:proofErr w:type="spellEnd"/>
      <w:r w:rsidRPr="00EE39F7">
        <w:rPr>
          <w:bCs/>
          <w:sz w:val="24"/>
          <w:szCs w:val="24"/>
          <w:lang w:val="fr-FR"/>
        </w:rPr>
        <w:t xml:space="preserve"> </w:t>
      </w:r>
      <w:proofErr w:type="spellStart"/>
      <w:r w:rsidRPr="00EE39F7">
        <w:rPr>
          <w:bCs/>
          <w:sz w:val="24"/>
          <w:szCs w:val="24"/>
          <w:lang w:val="fr-FR"/>
        </w:rPr>
        <w:t>Legea</w:t>
      </w:r>
      <w:proofErr w:type="spellEnd"/>
      <w:r w:rsidRPr="00EE39F7">
        <w:rPr>
          <w:bCs/>
          <w:sz w:val="24"/>
          <w:szCs w:val="24"/>
          <w:lang w:val="fr-FR"/>
        </w:rPr>
        <w:t xml:space="preserve"> 183, </w:t>
      </w:r>
      <w:proofErr w:type="spellStart"/>
      <w:r w:rsidRPr="00EE39F7">
        <w:rPr>
          <w:bCs/>
          <w:sz w:val="24"/>
          <w:szCs w:val="24"/>
          <w:lang w:val="fr-FR"/>
        </w:rPr>
        <w:t>alin</w:t>
      </w:r>
      <w:proofErr w:type="spellEnd"/>
      <w:r w:rsidRPr="00EE39F7">
        <w:rPr>
          <w:bCs/>
          <w:sz w:val="24"/>
          <w:szCs w:val="24"/>
          <w:lang w:val="fr-FR"/>
        </w:rPr>
        <w:t xml:space="preserve">. </w:t>
      </w:r>
      <w:r w:rsidRPr="0090172C">
        <w:rPr>
          <w:bCs/>
          <w:sz w:val="24"/>
          <w:szCs w:val="24"/>
          <w:lang w:val="it-IT"/>
        </w:rPr>
        <w:t>(3): „Organizațiile de cercetare pot impune, în funcție de specificul activității, standarde suplimentare celor prevăzute la </w:t>
      </w:r>
      <w:r w:rsidRPr="0090172C">
        <w:rPr>
          <w:bCs/>
          <w:sz w:val="24"/>
          <w:szCs w:val="24"/>
          <w:u w:val="single"/>
          <w:lang w:val="it-IT"/>
        </w:rPr>
        <w:t>alin</w:t>
      </w:r>
      <w:r w:rsidRPr="0090172C">
        <w:rPr>
          <w:bCs/>
          <w:sz w:val="24"/>
          <w:szCs w:val="24"/>
          <w:lang w:val="it-IT"/>
        </w:rPr>
        <w:t>. (1) pentru gradele profesionale de CS II și CS I, cu respectarea criteriilor generale prevăzute la art. 23</w:t>
      </w:r>
      <w:r w:rsidRPr="0090172C">
        <w:rPr>
          <w:bCs/>
          <w:sz w:val="24"/>
          <w:szCs w:val="24"/>
          <w:u w:val="single"/>
          <w:lang w:val="it-IT"/>
        </w:rPr>
        <w:t xml:space="preserve"> </w:t>
      </w:r>
      <w:r w:rsidRPr="0090172C">
        <w:rPr>
          <w:bCs/>
          <w:sz w:val="24"/>
          <w:szCs w:val="24"/>
          <w:lang w:val="it-IT"/>
        </w:rPr>
        <w:t xml:space="preserve">alin. </w:t>
      </w:r>
      <w:r w:rsidRPr="00EE39F7">
        <w:rPr>
          <w:bCs/>
          <w:sz w:val="24"/>
          <w:szCs w:val="24"/>
          <w:lang w:val="it-IT"/>
        </w:rPr>
        <w:t>(3)”</w:t>
      </w:r>
      <w:r w:rsidR="00705DF8" w:rsidRPr="00EE39F7">
        <w:rPr>
          <w:bCs/>
          <w:sz w:val="24"/>
          <w:szCs w:val="24"/>
          <w:lang w:val="it-IT"/>
        </w:rPr>
        <w:t>.</w:t>
      </w:r>
    </w:p>
    <w:p w14:paraId="23C30E55" w14:textId="77777777" w:rsidR="005518DA" w:rsidRPr="00EE39F7" w:rsidRDefault="005518DA" w:rsidP="0090172C">
      <w:pPr>
        <w:ind w:firstLine="720"/>
        <w:rPr>
          <w:bCs/>
          <w:sz w:val="24"/>
          <w:szCs w:val="24"/>
          <w:lang w:val="it-IT"/>
        </w:rPr>
      </w:pPr>
      <w:r w:rsidRPr="00EE39F7">
        <w:rPr>
          <w:bCs/>
          <w:sz w:val="24"/>
          <w:szCs w:val="24"/>
          <w:lang w:val="it-IT"/>
        </w:rPr>
        <w:t>Art. (23), alin. (3), din Legea 183/2024 prevede următoarele:</w:t>
      </w:r>
    </w:p>
    <w:p w14:paraId="0D0988AE" w14:textId="77777777" w:rsidR="005518DA" w:rsidRPr="0090172C" w:rsidRDefault="005518DA" w:rsidP="0090172C">
      <w:pPr>
        <w:ind w:firstLine="720"/>
        <w:rPr>
          <w:bCs/>
          <w:sz w:val="24"/>
          <w:szCs w:val="24"/>
          <w:lang w:val="it-IT"/>
        </w:rPr>
      </w:pPr>
      <w:r w:rsidRPr="0090172C">
        <w:rPr>
          <w:bCs/>
          <w:sz w:val="24"/>
          <w:szCs w:val="24"/>
          <w:lang w:val="it-IT"/>
        </w:rPr>
        <w:t>„(3) Criteriile generale necumulative în baza cărora se elaborează standardele minimale prevăzute la </w:t>
      </w:r>
      <w:r w:rsidRPr="0090172C">
        <w:rPr>
          <w:bCs/>
          <w:sz w:val="24"/>
          <w:szCs w:val="24"/>
          <w:u w:val="single"/>
          <w:lang w:val="it-IT"/>
        </w:rPr>
        <w:t>art. 13 alin. (1)</w:t>
      </w:r>
      <w:r w:rsidRPr="0090172C">
        <w:rPr>
          <w:bCs/>
          <w:sz w:val="24"/>
          <w:szCs w:val="24"/>
          <w:lang w:val="it-IT"/>
        </w:rPr>
        <w:t> sunt următoarele:</w:t>
      </w:r>
    </w:p>
    <w:p w14:paraId="41CD3EB9" w14:textId="77777777" w:rsidR="005518DA" w:rsidRPr="0090172C" w:rsidRDefault="005518DA" w:rsidP="0090172C">
      <w:pPr>
        <w:ind w:firstLine="720"/>
        <w:rPr>
          <w:bCs/>
          <w:sz w:val="24"/>
          <w:szCs w:val="24"/>
          <w:lang w:val="it-IT"/>
        </w:rPr>
      </w:pPr>
      <w:r w:rsidRPr="0090172C">
        <w:rPr>
          <w:b/>
          <w:bCs/>
          <w:sz w:val="24"/>
          <w:szCs w:val="24"/>
          <w:lang w:val="it-IT"/>
        </w:rPr>
        <w:t>a)</w:t>
      </w:r>
      <w:r w:rsidRPr="0090172C">
        <w:rPr>
          <w:bCs/>
          <w:sz w:val="24"/>
          <w:szCs w:val="24"/>
          <w:lang w:val="it-IT"/>
        </w:rPr>
        <w:t> rezultatele activității de cercetare și/sau inovare;</w:t>
      </w:r>
    </w:p>
    <w:p w14:paraId="79EC0BEE" w14:textId="77777777" w:rsidR="005518DA" w:rsidRPr="0090172C" w:rsidRDefault="005518DA" w:rsidP="0090172C">
      <w:pPr>
        <w:ind w:firstLine="720"/>
        <w:rPr>
          <w:bCs/>
          <w:sz w:val="24"/>
          <w:szCs w:val="24"/>
          <w:lang w:val="it-IT"/>
        </w:rPr>
      </w:pPr>
      <w:r w:rsidRPr="0090172C">
        <w:rPr>
          <w:b/>
          <w:bCs/>
          <w:sz w:val="24"/>
          <w:szCs w:val="24"/>
          <w:lang w:val="it-IT"/>
        </w:rPr>
        <w:t>b)</w:t>
      </w:r>
      <w:r w:rsidRPr="0090172C">
        <w:rPr>
          <w:bCs/>
          <w:sz w:val="24"/>
          <w:szCs w:val="24"/>
          <w:lang w:val="it-IT"/>
        </w:rPr>
        <w:t> impactul activității de cercetare și/sau inovare;</w:t>
      </w:r>
    </w:p>
    <w:p w14:paraId="6F92A9A9" w14:textId="77777777" w:rsidR="005518DA" w:rsidRPr="0090172C" w:rsidRDefault="005518DA" w:rsidP="0090172C">
      <w:pPr>
        <w:ind w:firstLine="720"/>
        <w:rPr>
          <w:bCs/>
          <w:sz w:val="24"/>
          <w:szCs w:val="24"/>
          <w:lang w:val="it-IT"/>
        </w:rPr>
      </w:pPr>
      <w:r w:rsidRPr="0090172C">
        <w:rPr>
          <w:b/>
          <w:bCs/>
          <w:sz w:val="24"/>
          <w:szCs w:val="24"/>
          <w:lang w:val="it-IT"/>
        </w:rPr>
        <w:t>c)</w:t>
      </w:r>
      <w:r w:rsidRPr="0090172C">
        <w:rPr>
          <w:bCs/>
          <w:sz w:val="24"/>
          <w:szCs w:val="24"/>
          <w:lang w:val="it-IT"/>
        </w:rPr>
        <w:t> capacitatea de a atrage fonduri de cercetare sau de a colabora cu organizații publice și/sau private de cercetare;</w:t>
      </w:r>
    </w:p>
    <w:p w14:paraId="6883B081" w14:textId="77777777" w:rsidR="005518DA" w:rsidRPr="0090172C" w:rsidRDefault="005518DA" w:rsidP="0090172C">
      <w:pPr>
        <w:ind w:firstLine="720"/>
        <w:rPr>
          <w:bCs/>
          <w:sz w:val="24"/>
          <w:szCs w:val="24"/>
          <w:lang w:val="it-IT"/>
        </w:rPr>
      </w:pPr>
      <w:r w:rsidRPr="0090172C">
        <w:rPr>
          <w:b/>
          <w:bCs/>
          <w:sz w:val="24"/>
          <w:szCs w:val="24"/>
          <w:lang w:val="it-IT"/>
        </w:rPr>
        <w:t>d)</w:t>
      </w:r>
      <w:r w:rsidRPr="0090172C">
        <w:rPr>
          <w:bCs/>
          <w:sz w:val="24"/>
          <w:szCs w:val="24"/>
          <w:lang w:val="it-IT"/>
        </w:rPr>
        <w:t> prestigiul profesional;</w:t>
      </w:r>
    </w:p>
    <w:p w14:paraId="1F17254C" w14:textId="77777777" w:rsidR="005518DA" w:rsidRPr="0090172C" w:rsidRDefault="005518DA" w:rsidP="0090172C">
      <w:pPr>
        <w:ind w:firstLine="720"/>
        <w:rPr>
          <w:bCs/>
          <w:sz w:val="24"/>
          <w:szCs w:val="24"/>
          <w:lang w:val="it-IT"/>
        </w:rPr>
      </w:pPr>
      <w:r w:rsidRPr="0090172C">
        <w:rPr>
          <w:b/>
          <w:bCs/>
          <w:sz w:val="24"/>
          <w:szCs w:val="24"/>
          <w:lang w:val="it-IT"/>
        </w:rPr>
        <w:t>e)</w:t>
      </w:r>
      <w:r w:rsidRPr="0090172C">
        <w:rPr>
          <w:bCs/>
          <w:sz w:val="24"/>
          <w:szCs w:val="24"/>
          <w:lang w:val="it-IT"/>
        </w:rPr>
        <w:t> capacitatea organizatorică;</w:t>
      </w:r>
    </w:p>
    <w:p w14:paraId="1B717E1A" w14:textId="0C9DF9E9" w:rsidR="00865C2D" w:rsidRPr="0090172C" w:rsidRDefault="005518DA" w:rsidP="0090172C">
      <w:pPr>
        <w:ind w:firstLine="720"/>
        <w:rPr>
          <w:bCs/>
          <w:sz w:val="24"/>
          <w:szCs w:val="24"/>
          <w:lang w:val="it-IT"/>
        </w:rPr>
      </w:pPr>
      <w:r w:rsidRPr="0090172C">
        <w:rPr>
          <w:b/>
          <w:bCs/>
          <w:sz w:val="24"/>
          <w:szCs w:val="24"/>
          <w:lang w:val="it-IT"/>
        </w:rPr>
        <w:t>f)</w:t>
      </w:r>
      <w:r w:rsidRPr="0090172C">
        <w:rPr>
          <w:bCs/>
          <w:sz w:val="24"/>
          <w:szCs w:val="24"/>
          <w:lang w:val="it-IT"/>
        </w:rPr>
        <w:t> capacitatea de cooperare internațională.”</w:t>
      </w:r>
    </w:p>
    <w:p w14:paraId="623506F5" w14:textId="5203FB5E" w:rsidR="005518DA" w:rsidRPr="0090172C" w:rsidRDefault="00FF5170" w:rsidP="0090172C">
      <w:pPr>
        <w:ind w:firstLine="720"/>
        <w:rPr>
          <w:bCs/>
          <w:sz w:val="24"/>
          <w:szCs w:val="24"/>
          <w:lang w:val="it-IT"/>
        </w:rPr>
      </w:pPr>
      <w:r w:rsidRPr="0090172C">
        <w:rPr>
          <w:bCs/>
          <w:sz w:val="24"/>
          <w:szCs w:val="24"/>
          <w:lang w:val="it-IT"/>
        </w:rPr>
        <w:t>P</w:t>
      </w:r>
      <w:r w:rsidR="005518DA" w:rsidRPr="0090172C">
        <w:rPr>
          <w:b/>
          <w:sz w:val="24"/>
          <w:szCs w:val="24"/>
          <w:lang w:val="it-IT"/>
        </w:rPr>
        <w:t>entru postul de CS II</w:t>
      </w:r>
      <w:r w:rsidR="005518DA" w:rsidRPr="0090172C">
        <w:rPr>
          <w:bCs/>
          <w:sz w:val="24"/>
          <w:szCs w:val="24"/>
          <w:lang w:val="it-IT"/>
        </w:rPr>
        <w:t>:</w:t>
      </w:r>
    </w:p>
    <w:p w14:paraId="2758D420" w14:textId="1F25FE3E" w:rsidR="005518DA" w:rsidRPr="0090172C" w:rsidRDefault="005518DA" w:rsidP="0090172C">
      <w:pPr>
        <w:numPr>
          <w:ilvl w:val="0"/>
          <w:numId w:val="1"/>
        </w:numPr>
        <w:rPr>
          <w:bCs/>
          <w:sz w:val="24"/>
          <w:szCs w:val="24"/>
          <w:lang w:val="it-IT"/>
        </w:rPr>
      </w:pPr>
      <w:r w:rsidRPr="0090172C">
        <w:rPr>
          <w:bCs/>
          <w:sz w:val="24"/>
          <w:szCs w:val="24"/>
          <w:lang w:val="it-IT"/>
        </w:rPr>
        <w:t>se respectă prevederile art. (13), alin. (10) din Legea 183/2024, conform cărora candidatul trebuie să aibă un punctaj care depășește cu minimum 50% cel puțin două din pragurile minimale cantitative aferente standardelor minimale, pentru fiecare domeniu de activitate din fișa de verificare (A1, A2, A3);</w:t>
      </w:r>
    </w:p>
    <w:p w14:paraId="30AD556B" w14:textId="0C9C4CF3" w:rsidR="005518DA" w:rsidRPr="0090172C" w:rsidRDefault="005518DA" w:rsidP="0090172C">
      <w:pPr>
        <w:numPr>
          <w:ilvl w:val="0"/>
          <w:numId w:val="1"/>
        </w:numPr>
        <w:rPr>
          <w:bCs/>
          <w:sz w:val="24"/>
          <w:szCs w:val="24"/>
          <w:lang w:val="it-IT"/>
        </w:rPr>
      </w:pPr>
      <w:r w:rsidRPr="0090172C">
        <w:rPr>
          <w:bCs/>
          <w:sz w:val="24"/>
          <w:szCs w:val="24"/>
          <w:lang w:val="it-IT"/>
        </w:rPr>
        <w:t>în Institutul de</w:t>
      </w:r>
      <w:r w:rsidR="00FF5170" w:rsidRPr="0090172C">
        <w:rPr>
          <w:bCs/>
          <w:sz w:val="24"/>
          <w:szCs w:val="24"/>
          <w:lang w:val="it-IT"/>
        </w:rPr>
        <w:t xml:space="preserve"> Istorie și Teorie Literară „G. Călinescu”</w:t>
      </w:r>
      <w:r w:rsidRPr="0090172C">
        <w:rPr>
          <w:bCs/>
          <w:sz w:val="24"/>
          <w:szCs w:val="24"/>
          <w:lang w:val="it-IT"/>
        </w:rPr>
        <w:t xml:space="preserve">, standardele suplimentare </w:t>
      </w:r>
      <w:r w:rsidRPr="0008003C">
        <w:rPr>
          <w:bCs/>
          <w:sz w:val="24"/>
          <w:szCs w:val="24"/>
          <w:lang w:val="it-IT"/>
        </w:rPr>
        <w:t>pe care</w:t>
      </w:r>
      <w:r w:rsidRPr="0090172C">
        <w:rPr>
          <w:bCs/>
          <w:sz w:val="24"/>
          <w:szCs w:val="24"/>
          <w:lang w:val="it-IT"/>
        </w:rPr>
        <w:t xml:space="preserve"> trebuie să le îndeplinească un candidat </w:t>
      </w:r>
      <w:r w:rsidRPr="0090172C">
        <w:rPr>
          <w:b/>
          <w:sz w:val="24"/>
          <w:szCs w:val="24"/>
          <w:lang w:val="it-IT"/>
        </w:rPr>
        <w:t>pentru promovarea pe postul de CS II</w:t>
      </w:r>
      <w:r w:rsidRPr="0090172C">
        <w:rPr>
          <w:bCs/>
          <w:sz w:val="24"/>
          <w:szCs w:val="24"/>
          <w:lang w:val="it-IT"/>
        </w:rPr>
        <w:t xml:space="preserve"> sunt următoarele:</w:t>
      </w:r>
    </w:p>
    <w:p w14:paraId="04B2AF69" w14:textId="288FE324" w:rsidR="005518DA" w:rsidRPr="0090172C" w:rsidRDefault="005518DA" w:rsidP="0090172C">
      <w:pPr>
        <w:ind w:firstLine="720"/>
        <w:rPr>
          <w:bCs/>
          <w:sz w:val="24"/>
          <w:szCs w:val="24"/>
          <w:lang w:val="ro-RO"/>
        </w:rPr>
      </w:pPr>
      <w:r w:rsidRPr="0090172C">
        <w:rPr>
          <w:bCs/>
          <w:sz w:val="24"/>
          <w:szCs w:val="24"/>
          <w:lang w:val="ro-RO"/>
        </w:rPr>
        <w:t xml:space="preserve">- să fi obținut calificativul „foarte bine” la evaluarea anuală din ultimii </w:t>
      </w:r>
      <w:r w:rsidR="008470AC">
        <w:rPr>
          <w:bCs/>
          <w:sz w:val="24"/>
          <w:szCs w:val="24"/>
          <w:lang w:val="ro-RO"/>
        </w:rPr>
        <w:t>trei</w:t>
      </w:r>
      <w:r w:rsidRPr="0090172C">
        <w:rPr>
          <w:bCs/>
          <w:sz w:val="24"/>
          <w:szCs w:val="24"/>
          <w:lang w:val="ro-RO"/>
        </w:rPr>
        <w:t xml:space="preserve"> ani</w:t>
      </w:r>
      <w:r w:rsidR="000A3221" w:rsidRPr="0090172C">
        <w:rPr>
          <w:bCs/>
          <w:sz w:val="24"/>
          <w:szCs w:val="24"/>
          <w:lang w:val="ro-RO"/>
        </w:rPr>
        <w:t>;</w:t>
      </w:r>
    </w:p>
    <w:p w14:paraId="6EF8D8E2" w14:textId="6A7627A8" w:rsidR="00E476AC" w:rsidRPr="0090172C" w:rsidRDefault="005518DA" w:rsidP="0090172C">
      <w:pPr>
        <w:ind w:firstLine="720"/>
        <w:rPr>
          <w:bCs/>
          <w:sz w:val="24"/>
          <w:szCs w:val="24"/>
          <w:lang w:val="ro-RO"/>
        </w:rPr>
      </w:pPr>
      <w:r w:rsidRPr="0090172C">
        <w:rPr>
          <w:bCs/>
          <w:sz w:val="24"/>
          <w:szCs w:val="24"/>
          <w:lang w:val="ro-RO"/>
        </w:rPr>
        <w:lastRenderedPageBreak/>
        <w:t xml:space="preserve">- să fi realizat integral obligațiile din planul de cercetare </w:t>
      </w:r>
      <w:r w:rsidR="00214453" w:rsidRPr="006A232F">
        <w:rPr>
          <w:bCs/>
          <w:sz w:val="24"/>
          <w:szCs w:val="24"/>
          <w:lang w:val="ro-RO"/>
        </w:rPr>
        <w:t>în conformitate cu fișa postului și cu sarcinile de plan</w:t>
      </w:r>
      <w:r w:rsidR="000A3221" w:rsidRPr="006A232F">
        <w:rPr>
          <w:bCs/>
          <w:sz w:val="24"/>
          <w:szCs w:val="24"/>
          <w:lang w:val="ro-RO"/>
        </w:rPr>
        <w:t>;</w:t>
      </w:r>
    </w:p>
    <w:p w14:paraId="4CF4A1AE" w14:textId="1FD20A21" w:rsidR="00583975" w:rsidRPr="0008003C" w:rsidRDefault="00E476AC" w:rsidP="0090172C">
      <w:pPr>
        <w:ind w:firstLine="720"/>
        <w:rPr>
          <w:bCs/>
          <w:sz w:val="24"/>
          <w:szCs w:val="24"/>
          <w:lang w:val="ro-RO"/>
        </w:rPr>
      </w:pPr>
      <w:r w:rsidRPr="0090172C">
        <w:rPr>
          <w:bCs/>
          <w:sz w:val="24"/>
          <w:szCs w:val="24"/>
          <w:lang w:val="ro-RO"/>
        </w:rPr>
        <w:t>-</w:t>
      </w:r>
      <w:r w:rsidR="00880556" w:rsidRPr="0090172C">
        <w:rPr>
          <w:bCs/>
          <w:sz w:val="24"/>
          <w:szCs w:val="24"/>
          <w:lang w:val="ro-RO"/>
        </w:rPr>
        <w:t xml:space="preserve"> minim</w:t>
      </w:r>
      <w:r w:rsidR="00B623FD">
        <w:rPr>
          <w:bCs/>
          <w:sz w:val="24"/>
          <w:szCs w:val="24"/>
          <w:lang w:val="ro-RO"/>
        </w:rPr>
        <w:t xml:space="preserve"> </w:t>
      </w:r>
      <w:r w:rsidR="00B623FD" w:rsidRPr="0008003C">
        <w:rPr>
          <w:bCs/>
          <w:sz w:val="24"/>
          <w:szCs w:val="24"/>
          <w:lang w:val="ro-RO"/>
        </w:rPr>
        <w:t>2 cărți autor unic</w:t>
      </w:r>
      <w:r w:rsidR="0008003C">
        <w:rPr>
          <w:bCs/>
          <w:sz w:val="24"/>
          <w:szCs w:val="24"/>
          <w:lang w:val="ro-RO"/>
        </w:rPr>
        <w:t xml:space="preserve">, </w:t>
      </w:r>
      <w:r w:rsidR="0008003C" w:rsidRPr="0008003C">
        <w:rPr>
          <w:bCs/>
          <w:sz w:val="24"/>
          <w:szCs w:val="24"/>
          <w:lang w:val="ro-RO"/>
        </w:rPr>
        <w:t>cu ISBN sau e-ISBN, în afara tezei de doctorat</w:t>
      </w:r>
      <w:r w:rsidR="0008003C">
        <w:rPr>
          <w:bCs/>
          <w:sz w:val="24"/>
          <w:szCs w:val="24"/>
          <w:lang w:val="ro-RO"/>
        </w:rPr>
        <w:t xml:space="preserve">, </w:t>
      </w:r>
      <w:r w:rsidR="0008003C" w:rsidRPr="0008003C">
        <w:rPr>
          <w:bCs/>
          <w:sz w:val="24"/>
          <w:szCs w:val="24"/>
          <w:lang w:val="ro-RO"/>
        </w:rPr>
        <w:t>minim 200 p./volum</w:t>
      </w:r>
      <w:r w:rsidR="00B623FD" w:rsidRPr="0008003C">
        <w:rPr>
          <w:bCs/>
          <w:sz w:val="24"/>
          <w:szCs w:val="24"/>
          <w:lang w:val="ro-RO"/>
        </w:rPr>
        <w:t xml:space="preserve"> (exclus ediție </w:t>
      </w:r>
      <w:r w:rsidR="00251FA3" w:rsidRPr="0008003C">
        <w:rPr>
          <w:bCs/>
          <w:sz w:val="24"/>
          <w:szCs w:val="24"/>
          <w:lang w:val="ro-RO"/>
        </w:rPr>
        <w:t>critică</w:t>
      </w:r>
      <w:r w:rsidR="00B623FD" w:rsidRPr="0008003C">
        <w:rPr>
          <w:bCs/>
          <w:sz w:val="24"/>
          <w:szCs w:val="24"/>
          <w:lang w:val="ro-RO"/>
        </w:rPr>
        <w:t xml:space="preserve"> 1.1.2</w:t>
      </w:r>
      <w:r w:rsidR="00F67D8C">
        <w:rPr>
          <w:bCs/>
          <w:sz w:val="24"/>
          <w:szCs w:val="24"/>
          <w:lang w:val="ro-RO"/>
        </w:rPr>
        <w:t>.1</w:t>
      </w:r>
      <w:r w:rsidR="00B623FD" w:rsidRPr="0008003C">
        <w:rPr>
          <w:bCs/>
          <w:sz w:val="24"/>
          <w:szCs w:val="24"/>
          <w:lang w:val="ro-RO"/>
        </w:rPr>
        <w:t xml:space="preserve"> sau 1.1.5</w:t>
      </w:r>
      <w:r w:rsidR="006D0BD6">
        <w:rPr>
          <w:bCs/>
          <w:sz w:val="24"/>
          <w:szCs w:val="24"/>
          <w:lang w:val="ro-RO"/>
        </w:rPr>
        <w:t>,</w:t>
      </w:r>
      <w:r w:rsidR="00B623FD" w:rsidRPr="0008003C">
        <w:rPr>
          <w:bCs/>
          <w:sz w:val="24"/>
          <w:szCs w:val="24"/>
          <w:lang w:val="ro-RO"/>
        </w:rPr>
        <w:t xml:space="preserve"> exclus Cronologie unic autor, beletristică sau traducere</w:t>
      </w:r>
      <w:r w:rsidR="0008003C">
        <w:rPr>
          <w:bCs/>
          <w:sz w:val="24"/>
          <w:szCs w:val="24"/>
          <w:lang w:val="ro-RO"/>
        </w:rPr>
        <w:t>, exclus (</w:t>
      </w:r>
      <w:proofErr w:type="spellStart"/>
      <w:r w:rsidR="0008003C">
        <w:rPr>
          <w:bCs/>
          <w:sz w:val="24"/>
          <w:szCs w:val="24"/>
          <w:lang w:val="ro-RO"/>
        </w:rPr>
        <w:t>co</w:t>
      </w:r>
      <w:proofErr w:type="spellEnd"/>
      <w:r w:rsidR="0008003C">
        <w:rPr>
          <w:bCs/>
          <w:sz w:val="24"/>
          <w:szCs w:val="24"/>
          <w:lang w:val="ro-RO"/>
        </w:rPr>
        <w:t>)autor</w:t>
      </w:r>
      <w:r w:rsidR="00B623FD" w:rsidRPr="0008003C">
        <w:rPr>
          <w:bCs/>
          <w:sz w:val="24"/>
          <w:szCs w:val="24"/>
          <w:lang w:val="ro-RO"/>
        </w:rPr>
        <w:t>),</w:t>
      </w:r>
      <w:r w:rsidR="00880556" w:rsidRPr="0008003C">
        <w:rPr>
          <w:bCs/>
          <w:sz w:val="24"/>
          <w:szCs w:val="24"/>
          <w:lang w:val="ro-RO"/>
        </w:rPr>
        <w:t xml:space="preserve"> </w:t>
      </w:r>
      <w:r w:rsidR="006A232F">
        <w:rPr>
          <w:bCs/>
          <w:sz w:val="24"/>
          <w:szCs w:val="24"/>
          <w:lang w:val="ro-RO"/>
        </w:rPr>
        <w:t>sau</w:t>
      </w:r>
      <w:r w:rsidR="00C655E9" w:rsidRPr="0008003C">
        <w:rPr>
          <w:bCs/>
          <w:sz w:val="24"/>
          <w:szCs w:val="24"/>
          <w:lang w:val="ro-RO"/>
        </w:rPr>
        <w:t xml:space="preserve"> volume de autor</w:t>
      </w:r>
      <w:r w:rsidR="006A232F">
        <w:rPr>
          <w:bCs/>
          <w:sz w:val="24"/>
          <w:szCs w:val="24"/>
          <w:lang w:val="ro-RO"/>
        </w:rPr>
        <w:t xml:space="preserve"> </w:t>
      </w:r>
      <w:bookmarkStart w:id="1" w:name="_Hlk215858582"/>
      <w:r w:rsidR="00214453" w:rsidRPr="006A232F">
        <w:rPr>
          <w:bCs/>
          <w:sz w:val="24"/>
          <w:szCs w:val="24"/>
          <w:lang w:val="ro-RO"/>
        </w:rPr>
        <w:t xml:space="preserve">sau de traducere </w:t>
      </w:r>
      <w:r w:rsidR="006A232F">
        <w:rPr>
          <w:bCs/>
          <w:sz w:val="24"/>
          <w:szCs w:val="24"/>
          <w:lang w:val="ro-RO"/>
        </w:rPr>
        <w:t>conform</w:t>
      </w:r>
      <w:r w:rsidR="00214453" w:rsidRPr="006A232F">
        <w:rPr>
          <w:bCs/>
          <w:sz w:val="24"/>
          <w:szCs w:val="24"/>
          <w:lang w:val="ro-RO"/>
        </w:rPr>
        <w:t xml:space="preserve"> A.1.1.2</w:t>
      </w:r>
      <w:bookmarkEnd w:id="1"/>
      <w:r w:rsidR="00967267" w:rsidRPr="006A232F">
        <w:rPr>
          <w:bCs/>
          <w:sz w:val="24"/>
          <w:szCs w:val="24"/>
          <w:lang w:val="ro-RO"/>
        </w:rPr>
        <w:t>,</w:t>
      </w:r>
      <w:r w:rsidR="000A3221" w:rsidRPr="0008003C">
        <w:rPr>
          <w:bCs/>
          <w:sz w:val="24"/>
          <w:szCs w:val="24"/>
          <w:lang w:val="ro-RO"/>
        </w:rPr>
        <w:t xml:space="preserve"> </w:t>
      </w:r>
      <w:r w:rsidR="00C655E9" w:rsidRPr="0008003C">
        <w:rPr>
          <w:bCs/>
          <w:sz w:val="24"/>
          <w:szCs w:val="24"/>
          <w:lang w:val="ro-RO"/>
        </w:rPr>
        <w:t>cu IS</w:t>
      </w:r>
      <w:r w:rsidR="00F94341" w:rsidRPr="0008003C">
        <w:rPr>
          <w:bCs/>
          <w:sz w:val="24"/>
          <w:szCs w:val="24"/>
          <w:lang w:val="ro-RO"/>
        </w:rPr>
        <w:t>B</w:t>
      </w:r>
      <w:r w:rsidR="00C655E9" w:rsidRPr="0008003C">
        <w:rPr>
          <w:bCs/>
          <w:sz w:val="24"/>
          <w:szCs w:val="24"/>
          <w:lang w:val="ro-RO"/>
        </w:rPr>
        <w:t xml:space="preserve">N sau </w:t>
      </w:r>
      <w:r w:rsidR="00F94341" w:rsidRPr="0008003C">
        <w:rPr>
          <w:bCs/>
          <w:sz w:val="24"/>
          <w:szCs w:val="24"/>
          <w:lang w:val="ro-RO"/>
        </w:rPr>
        <w:t>e-</w:t>
      </w:r>
      <w:r w:rsidR="00C655E9" w:rsidRPr="0008003C">
        <w:rPr>
          <w:bCs/>
          <w:sz w:val="24"/>
          <w:szCs w:val="24"/>
          <w:lang w:val="ro-RO"/>
        </w:rPr>
        <w:t>IS</w:t>
      </w:r>
      <w:r w:rsidR="00F94341" w:rsidRPr="0008003C">
        <w:rPr>
          <w:bCs/>
          <w:sz w:val="24"/>
          <w:szCs w:val="24"/>
          <w:lang w:val="ro-RO"/>
        </w:rPr>
        <w:t>B</w:t>
      </w:r>
      <w:r w:rsidR="00C655E9" w:rsidRPr="0008003C">
        <w:rPr>
          <w:bCs/>
          <w:sz w:val="24"/>
          <w:szCs w:val="24"/>
          <w:lang w:val="ro-RO"/>
        </w:rPr>
        <w:t>N,</w:t>
      </w:r>
      <w:r w:rsidR="00730678" w:rsidRPr="0008003C">
        <w:rPr>
          <w:bCs/>
          <w:sz w:val="24"/>
          <w:szCs w:val="24"/>
          <w:lang w:val="ro-RO"/>
        </w:rPr>
        <w:t xml:space="preserve"> </w:t>
      </w:r>
      <w:r w:rsidR="00C655E9" w:rsidRPr="0008003C">
        <w:rPr>
          <w:bCs/>
          <w:sz w:val="24"/>
          <w:szCs w:val="24"/>
          <w:lang w:val="ro-RO"/>
        </w:rPr>
        <w:t>în afara tezei de doctorat (exclus beletristică</w:t>
      </w:r>
      <w:r w:rsidR="006D0BD6">
        <w:rPr>
          <w:bCs/>
          <w:sz w:val="24"/>
          <w:szCs w:val="24"/>
          <w:lang w:val="ro-RO"/>
        </w:rPr>
        <w:t>;</w:t>
      </w:r>
      <w:r w:rsidR="000A3221" w:rsidRPr="0008003C">
        <w:rPr>
          <w:bCs/>
          <w:sz w:val="24"/>
          <w:szCs w:val="24"/>
          <w:lang w:val="ro-RO"/>
        </w:rPr>
        <w:t xml:space="preserve"> </w:t>
      </w:r>
      <w:r w:rsidR="006177AE" w:rsidRPr="0008003C">
        <w:rPr>
          <w:bCs/>
          <w:sz w:val="24"/>
          <w:szCs w:val="24"/>
          <w:lang w:val="ro-RO"/>
        </w:rPr>
        <w:t xml:space="preserve">inclusiv </w:t>
      </w:r>
      <w:r w:rsidR="006177AE" w:rsidRPr="0008003C">
        <w:rPr>
          <w:sz w:val="24"/>
          <w:szCs w:val="24"/>
          <w:lang w:val="ro-RO"/>
        </w:rPr>
        <w:t xml:space="preserve">ediție critică, </w:t>
      </w:r>
      <w:r w:rsidR="006A232F">
        <w:rPr>
          <w:sz w:val="24"/>
          <w:szCs w:val="24"/>
          <w:lang w:val="ro-RO"/>
        </w:rPr>
        <w:t>conform</w:t>
      </w:r>
      <w:r w:rsidR="006177AE" w:rsidRPr="0008003C">
        <w:rPr>
          <w:sz w:val="24"/>
          <w:szCs w:val="24"/>
          <w:lang w:val="ro-RO"/>
        </w:rPr>
        <w:t xml:space="preserve"> 1.1.2.1 unic ed</w:t>
      </w:r>
      <w:r w:rsidR="000A3221" w:rsidRPr="0008003C">
        <w:rPr>
          <w:sz w:val="24"/>
          <w:szCs w:val="24"/>
          <w:lang w:val="ro-RO"/>
        </w:rPr>
        <w:t>itor sau maxim 2 editori; 1</w:t>
      </w:r>
      <w:r w:rsidR="00F94341" w:rsidRPr="0008003C">
        <w:rPr>
          <w:sz w:val="24"/>
          <w:szCs w:val="24"/>
          <w:lang w:val="ro-RO"/>
        </w:rPr>
        <w:t>.</w:t>
      </w:r>
      <w:r w:rsidR="000A3221" w:rsidRPr="0008003C">
        <w:rPr>
          <w:sz w:val="24"/>
          <w:szCs w:val="24"/>
          <w:lang w:val="ro-RO"/>
        </w:rPr>
        <w:t>1</w:t>
      </w:r>
      <w:r w:rsidR="00F94341" w:rsidRPr="0008003C">
        <w:rPr>
          <w:sz w:val="24"/>
          <w:szCs w:val="24"/>
          <w:lang w:val="ro-RO"/>
        </w:rPr>
        <w:t>.</w:t>
      </w:r>
      <w:r w:rsidR="000A3221" w:rsidRPr="0008003C">
        <w:rPr>
          <w:sz w:val="24"/>
          <w:szCs w:val="24"/>
          <w:lang w:val="ro-RO"/>
        </w:rPr>
        <w:t>5 ca unic</w:t>
      </w:r>
      <w:r w:rsidR="006177AE" w:rsidRPr="0008003C">
        <w:rPr>
          <w:sz w:val="24"/>
          <w:szCs w:val="24"/>
          <w:lang w:val="ro-RO"/>
        </w:rPr>
        <w:t xml:space="preserve"> editor; (</w:t>
      </w:r>
      <w:proofErr w:type="spellStart"/>
      <w:r w:rsidR="006177AE" w:rsidRPr="0008003C">
        <w:rPr>
          <w:sz w:val="24"/>
          <w:szCs w:val="24"/>
          <w:lang w:val="ro-RO"/>
        </w:rPr>
        <w:t>co</w:t>
      </w:r>
      <w:proofErr w:type="spellEnd"/>
      <w:r w:rsidR="006177AE" w:rsidRPr="0008003C">
        <w:rPr>
          <w:sz w:val="24"/>
          <w:szCs w:val="24"/>
          <w:lang w:val="ro-RO"/>
        </w:rPr>
        <w:t>)autor de studiu de istorie literară/monografie, maxim 3-4 autori/minim 150 p. autor</w:t>
      </w:r>
      <w:r w:rsidR="006D0BD6">
        <w:rPr>
          <w:bCs/>
          <w:sz w:val="24"/>
          <w:szCs w:val="24"/>
          <w:lang w:val="ro-RO"/>
        </w:rPr>
        <w:t xml:space="preserve">, </w:t>
      </w:r>
      <w:r w:rsidR="006D0BD6" w:rsidRPr="0008003C">
        <w:rPr>
          <w:bCs/>
          <w:sz w:val="24"/>
          <w:szCs w:val="24"/>
          <w:lang w:val="ro-RO"/>
        </w:rPr>
        <w:t>Cronologie unic autor</w:t>
      </w:r>
      <w:r w:rsidR="006D0BD6">
        <w:rPr>
          <w:bCs/>
          <w:sz w:val="24"/>
          <w:szCs w:val="24"/>
          <w:lang w:val="ro-RO"/>
        </w:rPr>
        <w:t>.</w:t>
      </w:r>
    </w:p>
    <w:p w14:paraId="601397D1" w14:textId="56F11D9F" w:rsidR="003725AD" w:rsidRPr="0008003C" w:rsidRDefault="003725AD" w:rsidP="0090172C">
      <w:pPr>
        <w:ind w:firstLine="720"/>
        <w:rPr>
          <w:sz w:val="24"/>
          <w:szCs w:val="24"/>
          <w:lang w:val="it-IT"/>
        </w:rPr>
      </w:pPr>
      <w:r w:rsidRPr="0008003C">
        <w:rPr>
          <w:sz w:val="24"/>
          <w:szCs w:val="24"/>
          <w:lang w:val="it-IT"/>
        </w:rPr>
        <w:t>- realizare a minim 50% din propriul punctaj</w:t>
      </w:r>
      <w:r w:rsidR="00B623FD" w:rsidRPr="0008003C">
        <w:rPr>
          <w:sz w:val="24"/>
          <w:szCs w:val="24"/>
          <w:lang w:val="it-IT"/>
        </w:rPr>
        <w:t xml:space="preserve"> de la A1</w:t>
      </w:r>
      <w:r w:rsidRPr="0008003C">
        <w:rPr>
          <w:sz w:val="24"/>
          <w:szCs w:val="24"/>
          <w:lang w:val="it-IT"/>
        </w:rPr>
        <w:t xml:space="preserve"> (fără</w:t>
      </w:r>
      <w:r w:rsidR="00B623FD" w:rsidRPr="0008003C">
        <w:rPr>
          <w:sz w:val="24"/>
          <w:szCs w:val="24"/>
          <w:lang w:val="it-IT"/>
        </w:rPr>
        <w:t xml:space="preserve"> </w:t>
      </w:r>
      <w:r w:rsidRPr="0008003C">
        <w:rPr>
          <w:sz w:val="24"/>
          <w:szCs w:val="24"/>
          <w:lang w:val="it-IT"/>
        </w:rPr>
        <w:t>1.1.1.) din lucrările Institutului</w:t>
      </w:r>
      <w:bookmarkStart w:id="2" w:name="_Hlk192528616"/>
      <w:r w:rsidRPr="0008003C">
        <w:rPr>
          <w:sz w:val="24"/>
          <w:szCs w:val="24"/>
          <w:lang w:val="it-IT"/>
        </w:rPr>
        <w:t xml:space="preserve"> (proiecte fundamentale, volume colective  al Institutului</w:t>
      </w:r>
      <w:r w:rsidR="00C655E9" w:rsidRPr="0008003C">
        <w:rPr>
          <w:sz w:val="24"/>
          <w:szCs w:val="24"/>
          <w:lang w:val="it-IT"/>
        </w:rPr>
        <w:t xml:space="preserve">: </w:t>
      </w:r>
      <w:r w:rsidRPr="0008003C">
        <w:rPr>
          <w:sz w:val="24"/>
          <w:szCs w:val="24"/>
          <w:lang w:val="it-IT"/>
        </w:rPr>
        <w:t>DGLR, CVLR, ediții critice, Bibliografia relațiilor literaturii române cu literaturile străine în periodice, enciclopedii, ediții și antologii de literatură veche etc.)</w:t>
      </w:r>
      <w:bookmarkEnd w:id="2"/>
      <w:r w:rsidR="008470AC">
        <w:rPr>
          <w:sz w:val="24"/>
          <w:szCs w:val="24"/>
          <w:lang w:val="it-IT"/>
        </w:rPr>
        <w:t>.</w:t>
      </w:r>
    </w:p>
    <w:p w14:paraId="5EE36621" w14:textId="741D9C0D" w:rsidR="003725AD" w:rsidRPr="0008003C" w:rsidRDefault="003725AD" w:rsidP="0090172C">
      <w:pPr>
        <w:ind w:firstLine="720"/>
        <w:rPr>
          <w:sz w:val="24"/>
          <w:szCs w:val="24"/>
          <w:lang w:val="it-IT"/>
        </w:rPr>
      </w:pPr>
      <w:r w:rsidRPr="0008003C">
        <w:rPr>
          <w:sz w:val="24"/>
          <w:szCs w:val="24"/>
          <w:lang w:val="it-IT"/>
        </w:rPr>
        <w:t xml:space="preserve">- să fi (co)coordonat un  proiect fundamental al Institutului cu o echipă de cercetare, din care să fi rezultat minim un volum tipărit </w:t>
      </w:r>
      <w:r w:rsidR="000A3221" w:rsidRPr="0008003C">
        <w:rPr>
          <w:sz w:val="24"/>
          <w:szCs w:val="24"/>
          <w:lang w:val="it-IT"/>
        </w:rPr>
        <w:t xml:space="preserve">SAU </w:t>
      </w:r>
      <w:r w:rsidRPr="0008003C">
        <w:rPr>
          <w:sz w:val="24"/>
          <w:szCs w:val="24"/>
          <w:lang w:val="it-IT"/>
        </w:rPr>
        <w:t xml:space="preserve">să fi </w:t>
      </w:r>
      <w:r w:rsidR="00B623FD" w:rsidRPr="0008003C">
        <w:rPr>
          <w:sz w:val="24"/>
          <w:szCs w:val="24"/>
          <w:lang w:val="it-IT"/>
        </w:rPr>
        <w:t>(</w:t>
      </w:r>
      <w:r w:rsidRPr="0008003C">
        <w:rPr>
          <w:sz w:val="24"/>
          <w:szCs w:val="24"/>
          <w:lang w:val="it-IT"/>
        </w:rPr>
        <w:t>co</w:t>
      </w:r>
      <w:r w:rsidR="00B623FD" w:rsidRPr="0008003C">
        <w:rPr>
          <w:sz w:val="24"/>
          <w:szCs w:val="24"/>
          <w:lang w:val="it-IT"/>
        </w:rPr>
        <w:t>)</w:t>
      </w:r>
      <w:r w:rsidR="00806A7B" w:rsidRPr="0008003C">
        <w:rPr>
          <w:sz w:val="24"/>
          <w:szCs w:val="24"/>
          <w:lang w:val="it-IT"/>
        </w:rPr>
        <w:t>co</w:t>
      </w:r>
      <w:r w:rsidRPr="0008003C">
        <w:rPr>
          <w:sz w:val="24"/>
          <w:szCs w:val="24"/>
          <w:lang w:val="it-IT"/>
        </w:rPr>
        <w:t xml:space="preserve">ordonat </w:t>
      </w:r>
      <w:r w:rsidR="00C655E9" w:rsidRPr="0008003C">
        <w:rPr>
          <w:sz w:val="24"/>
          <w:szCs w:val="24"/>
          <w:lang w:val="it-IT"/>
        </w:rPr>
        <w:t xml:space="preserve"> (</w:t>
      </w:r>
      <w:r w:rsidR="00B623FD" w:rsidRPr="0008003C">
        <w:rPr>
          <w:sz w:val="24"/>
          <w:szCs w:val="24"/>
          <w:lang w:val="it-IT"/>
        </w:rPr>
        <w:t>1-3</w:t>
      </w:r>
      <w:r w:rsidR="00251FA3" w:rsidRPr="0008003C">
        <w:rPr>
          <w:sz w:val="24"/>
          <w:szCs w:val="24"/>
          <w:lang w:val="it-IT"/>
        </w:rPr>
        <w:t xml:space="preserve"> </w:t>
      </w:r>
      <w:r w:rsidR="00B623FD" w:rsidRPr="0008003C">
        <w:rPr>
          <w:sz w:val="24"/>
          <w:szCs w:val="24"/>
          <w:lang w:val="it-IT"/>
        </w:rPr>
        <w:t>coordonatori</w:t>
      </w:r>
      <w:r w:rsidRPr="0008003C">
        <w:rPr>
          <w:sz w:val="24"/>
          <w:szCs w:val="24"/>
          <w:lang w:val="it-IT"/>
        </w:rPr>
        <w:t>)</w:t>
      </w:r>
      <w:r w:rsidR="00F94341" w:rsidRPr="0008003C">
        <w:rPr>
          <w:sz w:val="24"/>
          <w:szCs w:val="24"/>
          <w:lang w:val="it-IT"/>
        </w:rPr>
        <w:t xml:space="preserve"> </w:t>
      </w:r>
      <w:r w:rsidRPr="0008003C">
        <w:rPr>
          <w:sz w:val="24"/>
          <w:szCs w:val="24"/>
          <w:lang w:val="it-IT"/>
        </w:rPr>
        <w:t xml:space="preserve">2 volume colective (tematice și/sau reunind lucrările unui colocviu/conferințe </w:t>
      </w:r>
      <w:r w:rsidR="00C655E9" w:rsidRPr="0008003C">
        <w:rPr>
          <w:sz w:val="24"/>
          <w:szCs w:val="24"/>
          <w:lang w:val="it-IT"/>
        </w:rPr>
        <w:t xml:space="preserve">naţionale sau </w:t>
      </w:r>
      <w:r w:rsidRPr="0008003C">
        <w:rPr>
          <w:sz w:val="24"/>
          <w:szCs w:val="24"/>
          <w:lang w:val="it-IT"/>
        </w:rPr>
        <w:t>internaționale);</w:t>
      </w:r>
    </w:p>
    <w:p w14:paraId="3374D3F0" w14:textId="1C491462" w:rsidR="00D971EF" w:rsidRPr="0008003C" w:rsidRDefault="000A3221" w:rsidP="0090172C">
      <w:pPr>
        <w:ind w:left="708" w:firstLine="12"/>
        <w:rPr>
          <w:sz w:val="24"/>
          <w:szCs w:val="24"/>
          <w:lang w:val="ro-RO"/>
        </w:rPr>
      </w:pPr>
      <w:r w:rsidRPr="0008003C">
        <w:rPr>
          <w:sz w:val="24"/>
          <w:szCs w:val="24"/>
          <w:lang w:val="it-IT"/>
        </w:rPr>
        <w:t xml:space="preserve">- </w:t>
      </w:r>
      <w:r w:rsidR="00D971EF" w:rsidRPr="0008003C">
        <w:rPr>
          <w:sz w:val="24"/>
          <w:szCs w:val="24"/>
          <w:lang w:val="ro-RO"/>
        </w:rPr>
        <w:t>minim 4 articole în reviste</w:t>
      </w:r>
      <w:r w:rsidR="00E476AC" w:rsidRPr="0008003C">
        <w:rPr>
          <w:sz w:val="24"/>
          <w:szCs w:val="24"/>
          <w:lang w:val="ro-RO"/>
        </w:rPr>
        <w:t xml:space="preserve"> în baze de date internaționale</w:t>
      </w:r>
      <w:r w:rsidR="00E14736" w:rsidRPr="0008003C">
        <w:rPr>
          <w:sz w:val="24"/>
          <w:szCs w:val="24"/>
          <w:lang w:val="ro-RO"/>
        </w:rPr>
        <w:t xml:space="preserve"> (dintre care minim 1 într-o revistă A sau B conform </w:t>
      </w:r>
      <w:hyperlink r:id="rId12" w:history="1">
        <w:r w:rsidR="00E14736" w:rsidRPr="00EE39F7">
          <w:rPr>
            <w:rStyle w:val="Hyperlink"/>
            <w:sz w:val="24"/>
            <w:szCs w:val="24"/>
            <w:lang w:val="fr-FR"/>
          </w:rPr>
          <w:t>https://www.cncs-nrc.ro/wp-content/uploads/2021/01/categorii.Reviste.CNCS_.2020.2.pdf</w:t>
        </w:r>
      </w:hyperlink>
      <w:r w:rsidR="00E14736" w:rsidRPr="00EE39F7">
        <w:rPr>
          <w:sz w:val="24"/>
          <w:szCs w:val="24"/>
          <w:lang w:val="fr-FR"/>
        </w:rPr>
        <w:t>)</w:t>
      </w:r>
      <w:r w:rsidR="00D971EF" w:rsidRPr="0008003C">
        <w:rPr>
          <w:sz w:val="24"/>
          <w:szCs w:val="24"/>
          <w:lang w:val="ro-RO"/>
        </w:rPr>
        <w:t xml:space="preserve"> sau</w:t>
      </w:r>
      <w:r w:rsidR="00E14736" w:rsidRPr="0008003C">
        <w:rPr>
          <w:sz w:val="24"/>
          <w:szCs w:val="24"/>
          <w:lang w:val="ro-RO"/>
        </w:rPr>
        <w:t xml:space="preserve"> în</w:t>
      </w:r>
      <w:r w:rsidR="00D971EF" w:rsidRPr="0008003C">
        <w:rPr>
          <w:sz w:val="24"/>
          <w:szCs w:val="24"/>
          <w:lang w:val="ro-RO"/>
        </w:rPr>
        <w:t xml:space="preserve"> volume</w:t>
      </w:r>
      <w:r w:rsidR="00967267">
        <w:rPr>
          <w:sz w:val="24"/>
          <w:szCs w:val="24"/>
          <w:lang w:val="ro-RO"/>
        </w:rPr>
        <w:t xml:space="preserve"> </w:t>
      </w:r>
      <w:r w:rsidR="00D971EF" w:rsidRPr="0008003C">
        <w:rPr>
          <w:sz w:val="24"/>
          <w:szCs w:val="24"/>
          <w:lang w:val="ro-RO"/>
        </w:rPr>
        <w:t>colective</w:t>
      </w:r>
      <w:r w:rsidR="00F94341" w:rsidRPr="0008003C">
        <w:rPr>
          <w:sz w:val="24"/>
          <w:szCs w:val="24"/>
          <w:lang w:val="ro-RO"/>
        </w:rPr>
        <w:t xml:space="preserve"> tematice</w:t>
      </w:r>
      <w:r w:rsidR="00214453">
        <w:rPr>
          <w:sz w:val="24"/>
          <w:szCs w:val="24"/>
          <w:lang w:val="ro-RO"/>
        </w:rPr>
        <w:t xml:space="preserve"> </w:t>
      </w:r>
      <w:r w:rsidR="00214453" w:rsidRPr="006A232F">
        <w:rPr>
          <w:bCs/>
          <w:sz w:val="24"/>
          <w:szCs w:val="24"/>
          <w:lang w:val="it-IT"/>
        </w:rPr>
        <w:t>de la data ultimei promovări</w:t>
      </w:r>
      <w:r w:rsidR="00D971EF" w:rsidRPr="006A232F">
        <w:rPr>
          <w:sz w:val="24"/>
          <w:szCs w:val="24"/>
          <w:lang w:val="ro-RO"/>
        </w:rPr>
        <w:t>;</w:t>
      </w:r>
    </w:p>
    <w:p w14:paraId="175457A8" w14:textId="77777777" w:rsidR="00382B48" w:rsidRDefault="00D971EF" w:rsidP="0090172C">
      <w:pPr>
        <w:ind w:firstLine="720"/>
        <w:rPr>
          <w:sz w:val="24"/>
          <w:szCs w:val="24"/>
          <w:lang w:val="ro-RO"/>
        </w:rPr>
      </w:pPr>
      <w:r w:rsidRPr="0008003C">
        <w:rPr>
          <w:sz w:val="24"/>
          <w:szCs w:val="24"/>
          <w:lang w:val="ro-RO"/>
        </w:rPr>
        <w:t>-  îndeplinire a oricare dintre cele două categorii din secțiunea A2, 2.3</w:t>
      </w:r>
      <w:r w:rsidR="00502BA7" w:rsidRPr="0008003C">
        <w:rPr>
          <w:sz w:val="24"/>
          <w:szCs w:val="24"/>
          <w:lang w:val="ro-RO"/>
        </w:rPr>
        <w:t>.</w:t>
      </w:r>
    </w:p>
    <w:p w14:paraId="2D12823C" w14:textId="77777777" w:rsidR="00967267" w:rsidRPr="00B623FD" w:rsidRDefault="00967267" w:rsidP="00967267">
      <w:pPr>
        <w:ind w:firstLine="720"/>
        <w:rPr>
          <w:sz w:val="24"/>
          <w:szCs w:val="24"/>
          <w:lang w:val="ro-RO"/>
        </w:rPr>
      </w:pPr>
      <w:r w:rsidRPr="006A232F">
        <w:rPr>
          <w:sz w:val="24"/>
          <w:szCs w:val="24"/>
          <w:lang w:val="it-IT"/>
        </w:rPr>
        <w:t>În situații bine justificate, precizate în metodologia proprie a fiecărui institut de cercetare, cel mult un membru al comisiei de examen poate participa în sistem de videoconferință online. Înregistrarea sesiunii va face parte din dosarul de examen.</w:t>
      </w:r>
    </w:p>
    <w:p w14:paraId="79C8F2AB" w14:textId="77777777" w:rsidR="00967267" w:rsidRPr="0008003C" w:rsidRDefault="00967267" w:rsidP="0090172C">
      <w:pPr>
        <w:ind w:firstLine="720"/>
        <w:rPr>
          <w:sz w:val="24"/>
          <w:szCs w:val="24"/>
          <w:lang w:val="ro-RO"/>
        </w:rPr>
      </w:pPr>
    </w:p>
    <w:p w14:paraId="1607F8DB" w14:textId="77777777" w:rsidR="005518DA" w:rsidRPr="0008003C" w:rsidRDefault="005518DA" w:rsidP="0090172C">
      <w:pPr>
        <w:ind w:firstLine="720"/>
        <w:rPr>
          <w:bCs/>
          <w:sz w:val="24"/>
          <w:szCs w:val="24"/>
          <w:lang w:val="it-IT"/>
        </w:rPr>
      </w:pPr>
      <w:r w:rsidRPr="0008003C">
        <w:rPr>
          <w:b/>
          <w:sz w:val="24"/>
          <w:szCs w:val="24"/>
          <w:lang w:val="it-IT"/>
        </w:rPr>
        <w:t>Pentru postul de CS I</w:t>
      </w:r>
      <w:r w:rsidRPr="0008003C">
        <w:rPr>
          <w:bCs/>
          <w:sz w:val="24"/>
          <w:szCs w:val="24"/>
          <w:lang w:val="it-IT"/>
        </w:rPr>
        <w:t xml:space="preserve">: </w:t>
      </w:r>
    </w:p>
    <w:p w14:paraId="4AE29B29" w14:textId="77777777" w:rsidR="005518DA" w:rsidRPr="0008003C" w:rsidRDefault="005518DA" w:rsidP="0090172C">
      <w:pPr>
        <w:numPr>
          <w:ilvl w:val="1"/>
          <w:numId w:val="2"/>
        </w:numPr>
        <w:rPr>
          <w:bCs/>
          <w:sz w:val="24"/>
          <w:szCs w:val="24"/>
          <w:lang w:val="it-IT"/>
        </w:rPr>
      </w:pPr>
      <w:r w:rsidRPr="0008003C">
        <w:rPr>
          <w:bCs/>
          <w:sz w:val="24"/>
          <w:szCs w:val="24"/>
          <w:lang w:val="it-IT"/>
        </w:rPr>
        <w:t>se respectă prevederile art. (13), alin. (10) din Legea 183/2024, conform cărora candidatul trebuie să aibă un punctaj care depășește cu minimum 50% cel puțin două treimi din pragurile minimale cantitative aferente standardelor minimale, pentru fiecare domeniu de activitate din fișa de verificare (A1, A2, A3);</w:t>
      </w:r>
    </w:p>
    <w:p w14:paraId="7267572C" w14:textId="3FB7E151" w:rsidR="005518DA" w:rsidRPr="0008003C" w:rsidRDefault="005518DA" w:rsidP="0090172C">
      <w:pPr>
        <w:numPr>
          <w:ilvl w:val="1"/>
          <w:numId w:val="2"/>
        </w:numPr>
        <w:rPr>
          <w:bCs/>
          <w:sz w:val="24"/>
          <w:szCs w:val="24"/>
          <w:lang w:val="it-IT"/>
        </w:rPr>
      </w:pPr>
      <w:r w:rsidRPr="0008003C">
        <w:rPr>
          <w:bCs/>
          <w:sz w:val="24"/>
          <w:szCs w:val="24"/>
          <w:lang w:val="it-IT"/>
        </w:rPr>
        <w:t xml:space="preserve">în Institutul </w:t>
      </w:r>
      <w:r w:rsidR="00D3412B" w:rsidRPr="0008003C">
        <w:rPr>
          <w:bCs/>
          <w:sz w:val="24"/>
          <w:szCs w:val="24"/>
          <w:lang w:val="it-IT"/>
        </w:rPr>
        <w:t xml:space="preserve">Istorie și Teorie Literară „G. Călinescu” </w:t>
      </w:r>
      <w:r w:rsidRPr="0008003C">
        <w:rPr>
          <w:bCs/>
          <w:sz w:val="24"/>
          <w:szCs w:val="24"/>
          <w:lang w:val="it-IT"/>
        </w:rPr>
        <w:t xml:space="preserve">standardele suplimentare obligatorii pe care trebuie să le îndeplinească un candidat </w:t>
      </w:r>
      <w:r w:rsidRPr="0008003C">
        <w:rPr>
          <w:b/>
          <w:bCs/>
          <w:sz w:val="24"/>
          <w:szCs w:val="24"/>
          <w:lang w:val="it-IT"/>
        </w:rPr>
        <w:t>pentru promovarea pe postul de CS I</w:t>
      </w:r>
      <w:r w:rsidRPr="0008003C">
        <w:rPr>
          <w:bCs/>
          <w:sz w:val="24"/>
          <w:szCs w:val="24"/>
          <w:lang w:val="it-IT"/>
        </w:rPr>
        <w:t xml:space="preserve"> sunt următoarele:</w:t>
      </w:r>
    </w:p>
    <w:p w14:paraId="318CFB29" w14:textId="77777777" w:rsidR="000D7BC8" w:rsidRPr="0008003C" w:rsidRDefault="000D7BC8" w:rsidP="0090172C">
      <w:pPr>
        <w:pStyle w:val="Listparagraf"/>
        <w:rPr>
          <w:bCs/>
          <w:sz w:val="24"/>
          <w:szCs w:val="24"/>
          <w:lang w:val="ro-RO"/>
        </w:rPr>
      </w:pPr>
      <w:r w:rsidRPr="0008003C">
        <w:rPr>
          <w:bCs/>
          <w:sz w:val="24"/>
          <w:szCs w:val="24"/>
          <w:lang w:val="ro-RO"/>
        </w:rPr>
        <w:t>- să aibă atestat de abilitare în domeniul filologie;</w:t>
      </w:r>
    </w:p>
    <w:p w14:paraId="30644544" w14:textId="1375AB2C" w:rsidR="006177AE" w:rsidRPr="0008003C" w:rsidRDefault="005518DA" w:rsidP="0090172C">
      <w:pPr>
        <w:ind w:firstLine="720"/>
        <w:rPr>
          <w:bCs/>
          <w:sz w:val="24"/>
          <w:szCs w:val="24"/>
          <w:lang w:val="ro-RO"/>
        </w:rPr>
      </w:pPr>
      <w:r w:rsidRPr="0008003C">
        <w:rPr>
          <w:bCs/>
          <w:sz w:val="24"/>
          <w:szCs w:val="24"/>
          <w:lang w:val="ro-RO"/>
        </w:rPr>
        <w:lastRenderedPageBreak/>
        <w:t xml:space="preserve">- să aibă </w:t>
      </w:r>
      <w:r w:rsidR="00B623FD" w:rsidRPr="0008003C">
        <w:rPr>
          <w:bCs/>
          <w:sz w:val="24"/>
          <w:szCs w:val="24"/>
          <w:lang w:val="ro-RO"/>
        </w:rPr>
        <w:t>3 cărți de autor unic</w:t>
      </w:r>
      <w:r w:rsidR="0008003C">
        <w:rPr>
          <w:bCs/>
          <w:sz w:val="24"/>
          <w:szCs w:val="24"/>
          <w:lang w:val="ro-RO"/>
        </w:rPr>
        <w:t>,</w:t>
      </w:r>
      <w:r w:rsidR="00B623FD" w:rsidRPr="0008003C">
        <w:rPr>
          <w:bCs/>
          <w:sz w:val="24"/>
          <w:szCs w:val="24"/>
          <w:lang w:val="ro-RO"/>
        </w:rPr>
        <w:t xml:space="preserve"> </w:t>
      </w:r>
      <w:r w:rsidR="0008003C">
        <w:rPr>
          <w:bCs/>
          <w:sz w:val="24"/>
          <w:szCs w:val="24"/>
          <w:lang w:val="ro-RO"/>
        </w:rPr>
        <w:t xml:space="preserve">minim 200 p./volum, în afara tezei de doctorat </w:t>
      </w:r>
      <w:r w:rsidR="00B623FD" w:rsidRPr="0008003C">
        <w:rPr>
          <w:bCs/>
          <w:sz w:val="24"/>
          <w:szCs w:val="24"/>
          <w:lang w:val="ro-RO"/>
        </w:rPr>
        <w:t xml:space="preserve">(exclus ediție </w:t>
      </w:r>
      <w:r w:rsidR="00251FA3" w:rsidRPr="0008003C">
        <w:rPr>
          <w:bCs/>
          <w:sz w:val="24"/>
          <w:szCs w:val="24"/>
          <w:lang w:val="ro-RO"/>
        </w:rPr>
        <w:t>critică</w:t>
      </w:r>
      <w:r w:rsidR="00B623FD" w:rsidRPr="0008003C">
        <w:rPr>
          <w:bCs/>
          <w:sz w:val="24"/>
          <w:szCs w:val="24"/>
          <w:lang w:val="ro-RO"/>
        </w:rPr>
        <w:t xml:space="preserve"> </w:t>
      </w:r>
      <w:r w:rsidR="006D0BD6">
        <w:rPr>
          <w:bCs/>
          <w:sz w:val="24"/>
          <w:szCs w:val="24"/>
          <w:lang w:val="ro-RO"/>
        </w:rPr>
        <w:t>1.</w:t>
      </w:r>
      <w:r w:rsidR="00B623FD" w:rsidRPr="0008003C">
        <w:rPr>
          <w:bCs/>
          <w:sz w:val="24"/>
          <w:szCs w:val="24"/>
          <w:lang w:val="ro-RO"/>
        </w:rPr>
        <w:t>1.1.2. și 1.1.5</w:t>
      </w:r>
      <w:r w:rsidR="00B623FD" w:rsidRPr="006A232F">
        <w:rPr>
          <w:bCs/>
          <w:sz w:val="24"/>
          <w:szCs w:val="24"/>
          <w:lang w:val="ro-RO"/>
        </w:rPr>
        <w:t xml:space="preserve">, </w:t>
      </w:r>
      <w:r w:rsidR="00214453" w:rsidRPr="006A232F">
        <w:rPr>
          <w:bCs/>
          <w:sz w:val="24"/>
          <w:szCs w:val="24"/>
          <w:lang w:val="ro-RO"/>
        </w:rPr>
        <w:t>sau de traducere c</w:t>
      </w:r>
      <w:r w:rsidR="006A232F">
        <w:rPr>
          <w:bCs/>
          <w:sz w:val="24"/>
          <w:szCs w:val="24"/>
          <w:lang w:val="ro-RO"/>
        </w:rPr>
        <w:t>onform</w:t>
      </w:r>
      <w:r w:rsidR="00214453" w:rsidRPr="006A232F">
        <w:rPr>
          <w:bCs/>
          <w:sz w:val="24"/>
          <w:szCs w:val="24"/>
          <w:lang w:val="ro-RO"/>
        </w:rPr>
        <w:t xml:space="preserve"> A.1.1.2</w:t>
      </w:r>
      <w:r w:rsidR="00214453">
        <w:rPr>
          <w:bCs/>
          <w:sz w:val="24"/>
          <w:szCs w:val="24"/>
          <w:lang w:val="ro-RO"/>
        </w:rPr>
        <w:t>,</w:t>
      </w:r>
      <w:r w:rsidR="00214453" w:rsidRPr="0008003C">
        <w:rPr>
          <w:bCs/>
          <w:sz w:val="24"/>
          <w:szCs w:val="24"/>
          <w:lang w:val="ro-RO"/>
        </w:rPr>
        <w:t xml:space="preserve"> </w:t>
      </w:r>
      <w:r w:rsidR="00806A7B" w:rsidRPr="0008003C">
        <w:rPr>
          <w:bCs/>
          <w:sz w:val="24"/>
          <w:szCs w:val="24"/>
          <w:lang w:val="ro-RO"/>
        </w:rPr>
        <w:t>ex</w:t>
      </w:r>
      <w:r w:rsidR="0008003C">
        <w:rPr>
          <w:bCs/>
          <w:sz w:val="24"/>
          <w:szCs w:val="24"/>
          <w:lang w:val="ro-RO"/>
        </w:rPr>
        <w:t>c</w:t>
      </w:r>
      <w:r w:rsidR="00806A7B" w:rsidRPr="0008003C">
        <w:rPr>
          <w:bCs/>
          <w:sz w:val="24"/>
          <w:szCs w:val="24"/>
          <w:lang w:val="ro-RO"/>
        </w:rPr>
        <w:t>lus Cronologie autor unic</w:t>
      </w:r>
      <w:r w:rsidR="00251FA3" w:rsidRPr="0008003C">
        <w:rPr>
          <w:bCs/>
          <w:sz w:val="24"/>
          <w:szCs w:val="24"/>
          <w:lang w:val="ro-RO"/>
        </w:rPr>
        <w:t>,</w:t>
      </w:r>
      <w:r w:rsidR="00806A7B" w:rsidRPr="0008003C">
        <w:rPr>
          <w:bCs/>
          <w:sz w:val="24"/>
          <w:szCs w:val="24"/>
          <w:lang w:val="ro-RO"/>
        </w:rPr>
        <w:t xml:space="preserve"> exclus </w:t>
      </w:r>
      <w:r w:rsidR="0008003C">
        <w:rPr>
          <w:bCs/>
          <w:sz w:val="24"/>
          <w:szCs w:val="24"/>
          <w:lang w:val="ro-RO"/>
        </w:rPr>
        <w:t xml:space="preserve">beletristică, </w:t>
      </w:r>
      <w:r w:rsidR="003B1616">
        <w:rPr>
          <w:bCs/>
          <w:sz w:val="24"/>
          <w:szCs w:val="24"/>
          <w:lang w:val="ro-RO"/>
        </w:rPr>
        <w:t>exclus (</w:t>
      </w:r>
      <w:proofErr w:type="spellStart"/>
      <w:r w:rsidR="003B1616">
        <w:rPr>
          <w:bCs/>
          <w:sz w:val="24"/>
          <w:szCs w:val="24"/>
          <w:lang w:val="ro-RO"/>
        </w:rPr>
        <w:t>co</w:t>
      </w:r>
      <w:proofErr w:type="spellEnd"/>
      <w:r w:rsidR="003B1616">
        <w:rPr>
          <w:bCs/>
          <w:sz w:val="24"/>
          <w:szCs w:val="24"/>
          <w:lang w:val="ro-RO"/>
        </w:rPr>
        <w:t>)autor</w:t>
      </w:r>
      <w:r w:rsidR="00806A7B" w:rsidRPr="0008003C">
        <w:rPr>
          <w:bCs/>
          <w:sz w:val="24"/>
          <w:szCs w:val="24"/>
          <w:lang w:val="ro-RO"/>
        </w:rPr>
        <w:t xml:space="preserve">) </w:t>
      </w:r>
      <w:r w:rsidR="00B623FD" w:rsidRPr="0008003C">
        <w:rPr>
          <w:bCs/>
          <w:sz w:val="24"/>
          <w:szCs w:val="24"/>
          <w:lang w:val="ro-RO"/>
        </w:rPr>
        <w:t xml:space="preserve">SAU </w:t>
      </w:r>
      <w:r w:rsidR="00857376" w:rsidRPr="0008003C">
        <w:rPr>
          <w:bCs/>
          <w:sz w:val="24"/>
          <w:szCs w:val="24"/>
          <w:lang w:val="ro-RO"/>
        </w:rPr>
        <w:t xml:space="preserve">cinci </w:t>
      </w:r>
      <w:r w:rsidRPr="0008003C">
        <w:rPr>
          <w:bCs/>
          <w:sz w:val="24"/>
          <w:szCs w:val="24"/>
          <w:lang w:val="ro-RO"/>
        </w:rPr>
        <w:t xml:space="preserve">cărți de autor </w:t>
      </w:r>
      <w:r w:rsidR="006177AE" w:rsidRPr="0008003C">
        <w:rPr>
          <w:bCs/>
          <w:sz w:val="24"/>
          <w:szCs w:val="24"/>
          <w:lang w:val="ro-RO"/>
        </w:rPr>
        <w:t>cu ISBN sau e-ISBN</w:t>
      </w:r>
      <w:r w:rsidR="000A3221" w:rsidRPr="0008003C">
        <w:rPr>
          <w:bCs/>
          <w:sz w:val="24"/>
          <w:szCs w:val="24"/>
          <w:lang w:val="ro-RO"/>
        </w:rPr>
        <w:t>,</w:t>
      </w:r>
      <w:r w:rsidR="006177AE" w:rsidRPr="0008003C">
        <w:rPr>
          <w:bCs/>
          <w:sz w:val="24"/>
          <w:szCs w:val="24"/>
          <w:lang w:val="ro-RO"/>
        </w:rPr>
        <w:t xml:space="preserve"> în afara tezei de doctorat (exclus beletristică</w:t>
      </w:r>
      <w:r w:rsidR="003B1616">
        <w:rPr>
          <w:bCs/>
          <w:sz w:val="24"/>
          <w:szCs w:val="24"/>
          <w:lang w:val="ro-RO"/>
        </w:rPr>
        <w:t>, traducere</w:t>
      </w:r>
      <w:r w:rsidR="006D0BD6">
        <w:rPr>
          <w:bCs/>
          <w:sz w:val="24"/>
          <w:szCs w:val="24"/>
          <w:lang w:val="ro-RO"/>
        </w:rPr>
        <w:t>;</w:t>
      </w:r>
      <w:r w:rsidR="000D7BC8" w:rsidRPr="0008003C">
        <w:rPr>
          <w:bCs/>
          <w:sz w:val="24"/>
          <w:szCs w:val="24"/>
          <w:lang w:val="ro-RO"/>
        </w:rPr>
        <w:t xml:space="preserve"> </w:t>
      </w:r>
      <w:r w:rsidR="006177AE" w:rsidRPr="0008003C">
        <w:rPr>
          <w:bCs/>
          <w:sz w:val="24"/>
          <w:szCs w:val="24"/>
          <w:lang w:val="ro-RO"/>
        </w:rPr>
        <w:t xml:space="preserve">inclusiv </w:t>
      </w:r>
      <w:r w:rsidR="006177AE" w:rsidRPr="0008003C">
        <w:rPr>
          <w:sz w:val="24"/>
          <w:szCs w:val="24"/>
          <w:lang w:val="ro-RO"/>
        </w:rPr>
        <w:t>ediție critică, cf. 1.1.2.1 unic ed</w:t>
      </w:r>
      <w:r w:rsidR="000A3221" w:rsidRPr="0008003C">
        <w:rPr>
          <w:sz w:val="24"/>
          <w:szCs w:val="24"/>
          <w:lang w:val="ro-RO"/>
        </w:rPr>
        <w:t>itor sau maxim 2 editori</w:t>
      </w:r>
      <w:r w:rsidR="000D7BC8" w:rsidRPr="0008003C">
        <w:rPr>
          <w:sz w:val="24"/>
          <w:szCs w:val="24"/>
          <w:lang w:val="ro-RO"/>
        </w:rPr>
        <w:t>,</w:t>
      </w:r>
      <w:r w:rsidR="000A3221" w:rsidRPr="0008003C">
        <w:rPr>
          <w:sz w:val="24"/>
          <w:szCs w:val="24"/>
          <w:lang w:val="ro-RO"/>
        </w:rPr>
        <w:t xml:space="preserve"> 1.1.5, unic</w:t>
      </w:r>
      <w:r w:rsidR="006177AE" w:rsidRPr="0008003C">
        <w:rPr>
          <w:sz w:val="24"/>
          <w:szCs w:val="24"/>
          <w:lang w:val="ro-RO"/>
        </w:rPr>
        <w:t xml:space="preserve"> editor; (</w:t>
      </w:r>
      <w:proofErr w:type="spellStart"/>
      <w:r w:rsidR="006177AE" w:rsidRPr="0008003C">
        <w:rPr>
          <w:sz w:val="24"/>
          <w:szCs w:val="24"/>
          <w:lang w:val="ro-RO"/>
        </w:rPr>
        <w:t>co</w:t>
      </w:r>
      <w:proofErr w:type="spellEnd"/>
      <w:r w:rsidR="006177AE" w:rsidRPr="0008003C">
        <w:rPr>
          <w:sz w:val="24"/>
          <w:szCs w:val="24"/>
          <w:lang w:val="ro-RO"/>
        </w:rPr>
        <w:t xml:space="preserve">)autor de studiu de istorie literară/monografie, maxim 3-4 autori/minim 150 p. </w:t>
      </w:r>
      <w:r w:rsidR="00806A7B" w:rsidRPr="0008003C">
        <w:rPr>
          <w:sz w:val="24"/>
          <w:szCs w:val="24"/>
          <w:lang w:val="ro-RO"/>
        </w:rPr>
        <w:t>autor; Cronologie unic autor;</w:t>
      </w:r>
    </w:p>
    <w:p w14:paraId="29B325BD" w14:textId="3085F8A6" w:rsidR="0000665A" w:rsidRPr="0008003C" w:rsidRDefault="0000665A" w:rsidP="0090172C">
      <w:pPr>
        <w:ind w:firstLine="720"/>
        <w:rPr>
          <w:sz w:val="24"/>
          <w:szCs w:val="24"/>
          <w:lang w:val="ro-RO"/>
        </w:rPr>
      </w:pPr>
      <w:r w:rsidRPr="0008003C">
        <w:rPr>
          <w:sz w:val="24"/>
          <w:szCs w:val="24"/>
          <w:lang w:val="ro-RO"/>
        </w:rPr>
        <w:t xml:space="preserve">- </w:t>
      </w:r>
      <w:r w:rsidR="001A5506" w:rsidRPr="0008003C">
        <w:rPr>
          <w:sz w:val="24"/>
          <w:szCs w:val="24"/>
          <w:lang w:val="ro-RO"/>
        </w:rPr>
        <w:t xml:space="preserve"> (</w:t>
      </w:r>
      <w:proofErr w:type="spellStart"/>
      <w:r w:rsidR="001A5506" w:rsidRPr="0008003C">
        <w:rPr>
          <w:sz w:val="24"/>
          <w:szCs w:val="24"/>
          <w:lang w:val="ro-RO"/>
        </w:rPr>
        <w:t>co</w:t>
      </w:r>
      <w:proofErr w:type="spellEnd"/>
      <w:r w:rsidR="001A5506" w:rsidRPr="0008003C">
        <w:rPr>
          <w:sz w:val="24"/>
          <w:szCs w:val="24"/>
          <w:lang w:val="ro-RO"/>
        </w:rPr>
        <w:t xml:space="preserve">)coordonare minim 2 proiecte fundamentale ale Institutului </w:t>
      </w:r>
      <w:r w:rsidR="00502BA7" w:rsidRPr="0008003C">
        <w:rPr>
          <w:sz w:val="24"/>
          <w:szCs w:val="24"/>
          <w:lang w:val="ro-RO"/>
        </w:rPr>
        <w:t xml:space="preserve"> </w:t>
      </w:r>
      <w:r w:rsidR="001A5506" w:rsidRPr="0008003C">
        <w:rPr>
          <w:sz w:val="24"/>
          <w:szCs w:val="24"/>
          <w:lang w:val="ro-RO"/>
        </w:rPr>
        <w:t>(DGLR, CVLR, ediții critice, Bibliografia relațiilor literaturii române cu literaturile străine în periodice, enciclopedii, ediții și antologii de literatură veche etc)</w:t>
      </w:r>
      <w:r w:rsidRPr="0008003C">
        <w:rPr>
          <w:sz w:val="24"/>
          <w:szCs w:val="24"/>
          <w:lang w:val="ro-RO"/>
        </w:rPr>
        <w:t xml:space="preserve">, </w:t>
      </w:r>
      <w:r w:rsidR="000550BA" w:rsidRPr="0008003C">
        <w:rPr>
          <w:sz w:val="24"/>
          <w:szCs w:val="24"/>
          <w:lang w:val="ro-RO"/>
        </w:rPr>
        <w:t xml:space="preserve">cu </w:t>
      </w:r>
      <w:r w:rsidR="000550BA" w:rsidRPr="0008003C">
        <w:rPr>
          <w:bCs/>
          <w:sz w:val="24"/>
          <w:szCs w:val="24"/>
          <w:lang w:val="ro-RO"/>
        </w:rPr>
        <w:t>echipe de cercetare, în urma cărora să fi rezultat minim două volume</w:t>
      </w:r>
      <w:r w:rsidR="00DE147D" w:rsidRPr="0008003C">
        <w:rPr>
          <w:sz w:val="24"/>
          <w:szCs w:val="24"/>
          <w:lang w:val="ro-RO"/>
        </w:rPr>
        <w:t xml:space="preserve"> </w:t>
      </w:r>
      <w:r w:rsidR="009A4266">
        <w:rPr>
          <w:sz w:val="24"/>
          <w:szCs w:val="24"/>
          <w:lang w:val="ro-RO"/>
        </w:rPr>
        <w:t>SAU (</w:t>
      </w:r>
      <w:proofErr w:type="spellStart"/>
      <w:r w:rsidR="009A4266">
        <w:rPr>
          <w:sz w:val="24"/>
          <w:szCs w:val="24"/>
          <w:lang w:val="ro-RO"/>
        </w:rPr>
        <w:t>co</w:t>
      </w:r>
      <w:proofErr w:type="spellEnd"/>
      <w:r w:rsidR="009A4266">
        <w:rPr>
          <w:sz w:val="24"/>
          <w:szCs w:val="24"/>
          <w:lang w:val="ro-RO"/>
        </w:rPr>
        <w:t xml:space="preserve">)coordonarea unui proiect fundamental al Institutului și </w:t>
      </w:r>
      <w:r w:rsidR="009A4266" w:rsidRPr="00EE39F7">
        <w:rPr>
          <w:sz w:val="24"/>
          <w:szCs w:val="24"/>
          <w:lang w:val="ro-RO"/>
        </w:rPr>
        <w:t xml:space="preserve">coordonarea (1-3 coordonatori) a 2 volume colective tematice și/sau reunind lucrările unei conferințe </w:t>
      </w:r>
      <w:proofErr w:type="spellStart"/>
      <w:r w:rsidR="009A4266" w:rsidRPr="00EE39F7">
        <w:rPr>
          <w:sz w:val="24"/>
          <w:szCs w:val="24"/>
          <w:lang w:val="ro-RO"/>
        </w:rPr>
        <w:t>naţionale</w:t>
      </w:r>
      <w:proofErr w:type="spellEnd"/>
      <w:r w:rsidR="009A4266" w:rsidRPr="00EE39F7">
        <w:rPr>
          <w:sz w:val="24"/>
          <w:szCs w:val="24"/>
          <w:lang w:val="ro-RO"/>
        </w:rPr>
        <w:t xml:space="preserve"> sau internaționale</w:t>
      </w:r>
      <w:r w:rsidR="009A4266" w:rsidRPr="0008003C">
        <w:rPr>
          <w:sz w:val="24"/>
          <w:szCs w:val="24"/>
          <w:lang w:val="ro-RO"/>
        </w:rPr>
        <w:t xml:space="preserve"> </w:t>
      </w:r>
      <w:r w:rsidR="00DE147D" w:rsidRPr="0008003C">
        <w:rPr>
          <w:sz w:val="24"/>
          <w:szCs w:val="24"/>
          <w:lang w:val="ro-RO"/>
        </w:rPr>
        <w:t xml:space="preserve">SAU </w:t>
      </w:r>
      <w:r w:rsidR="001A5506" w:rsidRPr="0008003C">
        <w:rPr>
          <w:sz w:val="24"/>
          <w:szCs w:val="24"/>
          <w:lang w:val="ro-RO"/>
        </w:rPr>
        <w:t xml:space="preserve">coordonarea, ca director de proiect, a unui proiect cu finanțare </w:t>
      </w:r>
      <w:r w:rsidR="00502BA7" w:rsidRPr="0008003C">
        <w:rPr>
          <w:sz w:val="24"/>
          <w:szCs w:val="24"/>
          <w:lang w:val="ro-RO"/>
        </w:rPr>
        <w:t xml:space="preserve">extra-bugetară, </w:t>
      </w:r>
      <w:r w:rsidR="000D7BC8" w:rsidRPr="0008003C">
        <w:rPr>
          <w:sz w:val="24"/>
          <w:szCs w:val="24"/>
          <w:lang w:val="ro-RO"/>
        </w:rPr>
        <w:t>național</w:t>
      </w:r>
      <w:r w:rsidR="00502BA7" w:rsidRPr="0008003C">
        <w:rPr>
          <w:sz w:val="24"/>
          <w:szCs w:val="24"/>
          <w:lang w:val="ro-RO"/>
        </w:rPr>
        <w:t xml:space="preserve"> sau </w:t>
      </w:r>
      <w:r w:rsidR="000D7BC8" w:rsidRPr="0008003C">
        <w:rPr>
          <w:sz w:val="24"/>
          <w:szCs w:val="24"/>
          <w:lang w:val="ro-RO"/>
        </w:rPr>
        <w:t>internațional</w:t>
      </w:r>
      <w:r w:rsidR="001A5506" w:rsidRPr="0008003C">
        <w:rPr>
          <w:sz w:val="24"/>
          <w:szCs w:val="24"/>
          <w:lang w:val="ro-RO"/>
        </w:rPr>
        <w:t>,</w:t>
      </w:r>
      <w:r w:rsidR="00502BA7" w:rsidRPr="0008003C">
        <w:rPr>
          <w:sz w:val="24"/>
          <w:szCs w:val="24"/>
          <w:lang w:val="ro-RO"/>
        </w:rPr>
        <w:t xml:space="preserve"> </w:t>
      </w:r>
      <w:proofErr w:type="spellStart"/>
      <w:r w:rsidR="00502BA7" w:rsidRPr="0008003C">
        <w:rPr>
          <w:sz w:val="24"/>
          <w:szCs w:val="24"/>
          <w:lang w:val="ro-RO"/>
        </w:rPr>
        <w:t>obţinut</w:t>
      </w:r>
      <w:proofErr w:type="spellEnd"/>
      <w:r w:rsidR="00502BA7" w:rsidRPr="0008003C">
        <w:rPr>
          <w:sz w:val="24"/>
          <w:szCs w:val="24"/>
          <w:lang w:val="ro-RO"/>
        </w:rPr>
        <w:t xml:space="preserve"> prin </w:t>
      </w:r>
      <w:proofErr w:type="spellStart"/>
      <w:r w:rsidR="00502BA7" w:rsidRPr="0008003C">
        <w:rPr>
          <w:sz w:val="24"/>
          <w:szCs w:val="24"/>
          <w:lang w:val="ro-RO"/>
        </w:rPr>
        <w:t>competiţie</w:t>
      </w:r>
      <w:proofErr w:type="spellEnd"/>
      <w:r w:rsidR="006D0BD6">
        <w:rPr>
          <w:sz w:val="24"/>
          <w:szCs w:val="24"/>
          <w:lang w:val="ro-RO"/>
        </w:rPr>
        <w:t xml:space="preserve"> și</w:t>
      </w:r>
      <w:r w:rsidR="003B1616">
        <w:rPr>
          <w:sz w:val="24"/>
          <w:szCs w:val="24"/>
          <w:lang w:val="ro-RO"/>
        </w:rPr>
        <w:t xml:space="preserve"> derulat prin Institut</w:t>
      </w:r>
      <w:r w:rsidR="00DE147D" w:rsidRPr="0008003C">
        <w:rPr>
          <w:sz w:val="24"/>
          <w:szCs w:val="24"/>
          <w:lang w:val="ro-RO"/>
        </w:rPr>
        <w:t xml:space="preserve"> (</w:t>
      </w:r>
      <w:r w:rsidR="00502BA7" w:rsidRPr="0008003C">
        <w:rPr>
          <w:sz w:val="24"/>
          <w:szCs w:val="24"/>
          <w:lang w:val="ro-RO"/>
        </w:rPr>
        <w:t>proiecte UEFISCDI de orice fel, inclusiv mobilități, proiecte POSDRU, Granturile Academiei Române, ERC etc.</w:t>
      </w:r>
      <w:r w:rsidR="00DE147D" w:rsidRPr="0008003C">
        <w:rPr>
          <w:sz w:val="24"/>
          <w:szCs w:val="24"/>
          <w:lang w:val="ro-RO"/>
        </w:rPr>
        <w:t>)</w:t>
      </w:r>
      <w:bookmarkStart w:id="3" w:name="_Hlk193991735"/>
      <w:r w:rsidR="003B1616">
        <w:rPr>
          <w:sz w:val="24"/>
          <w:szCs w:val="24"/>
          <w:lang w:val="ro-RO"/>
        </w:rPr>
        <w:t xml:space="preserve"> </w:t>
      </w:r>
      <w:r w:rsidR="00DE1EDC" w:rsidRPr="0008003C">
        <w:rPr>
          <w:sz w:val="24"/>
          <w:szCs w:val="24"/>
          <w:lang w:val="ro-RO"/>
        </w:rPr>
        <w:t xml:space="preserve">SAU </w:t>
      </w:r>
      <w:bookmarkStart w:id="4" w:name="_Hlk195601627"/>
      <w:r w:rsidR="00DE1EDC" w:rsidRPr="00EE39F7">
        <w:rPr>
          <w:sz w:val="24"/>
          <w:szCs w:val="24"/>
          <w:lang w:val="ro-RO"/>
        </w:rPr>
        <w:t>coordonarea (</w:t>
      </w:r>
      <w:r w:rsidR="00806A7B" w:rsidRPr="00EE39F7">
        <w:rPr>
          <w:sz w:val="24"/>
          <w:szCs w:val="24"/>
          <w:lang w:val="ro-RO"/>
        </w:rPr>
        <w:t>1-3 coordonatori</w:t>
      </w:r>
      <w:r w:rsidR="00DE1EDC" w:rsidRPr="00EE39F7">
        <w:rPr>
          <w:sz w:val="24"/>
          <w:szCs w:val="24"/>
          <w:lang w:val="ro-RO"/>
        </w:rPr>
        <w:t xml:space="preserve">) a 3 volume colective tematice și/sau reunind lucrările unei conferințe </w:t>
      </w:r>
      <w:proofErr w:type="spellStart"/>
      <w:r w:rsidR="00DE1EDC" w:rsidRPr="00EE39F7">
        <w:rPr>
          <w:sz w:val="24"/>
          <w:szCs w:val="24"/>
          <w:lang w:val="ro-RO"/>
        </w:rPr>
        <w:t>naţionale</w:t>
      </w:r>
      <w:proofErr w:type="spellEnd"/>
      <w:r w:rsidR="00DE1EDC" w:rsidRPr="00EE39F7">
        <w:rPr>
          <w:sz w:val="24"/>
          <w:szCs w:val="24"/>
          <w:lang w:val="ro-RO"/>
        </w:rPr>
        <w:t xml:space="preserve"> sau internaționale</w:t>
      </w:r>
      <w:bookmarkEnd w:id="4"/>
      <w:r w:rsidRPr="0008003C">
        <w:rPr>
          <w:bCs/>
          <w:sz w:val="24"/>
          <w:szCs w:val="24"/>
          <w:lang w:val="ro-RO"/>
        </w:rPr>
        <w:t>;</w:t>
      </w:r>
      <w:r w:rsidR="001A5506" w:rsidRPr="0008003C">
        <w:rPr>
          <w:sz w:val="24"/>
          <w:szCs w:val="24"/>
          <w:lang w:val="ro-RO"/>
        </w:rPr>
        <w:t xml:space="preserve"> </w:t>
      </w:r>
      <w:bookmarkEnd w:id="3"/>
    </w:p>
    <w:p w14:paraId="1B2F6773" w14:textId="1ADF4AED" w:rsidR="0000665A" w:rsidRPr="0008003C" w:rsidRDefault="0000665A" w:rsidP="0090172C">
      <w:pPr>
        <w:ind w:firstLine="720"/>
        <w:rPr>
          <w:sz w:val="24"/>
          <w:szCs w:val="24"/>
          <w:lang w:val="ro-RO"/>
        </w:rPr>
      </w:pPr>
      <w:bookmarkStart w:id="5" w:name="_Hlk194062665"/>
      <w:r w:rsidRPr="0008003C">
        <w:rPr>
          <w:sz w:val="24"/>
          <w:szCs w:val="24"/>
          <w:lang w:val="ro-RO"/>
        </w:rPr>
        <w:t xml:space="preserve">- </w:t>
      </w:r>
      <w:r w:rsidR="001A5506" w:rsidRPr="0008003C">
        <w:rPr>
          <w:sz w:val="24"/>
          <w:szCs w:val="24"/>
          <w:lang w:val="ro-RO"/>
        </w:rPr>
        <w:t>minim 5 articole în reviste (dintre care minim 2</w:t>
      </w:r>
      <w:r w:rsidR="00E14736" w:rsidRPr="0008003C">
        <w:rPr>
          <w:sz w:val="24"/>
          <w:szCs w:val="24"/>
          <w:lang w:val="ro-RO"/>
        </w:rPr>
        <w:t xml:space="preserve"> în reviste A sau B conform </w:t>
      </w:r>
      <w:hyperlink r:id="rId13" w:history="1">
        <w:r w:rsidR="00E14736" w:rsidRPr="00EE39F7">
          <w:rPr>
            <w:rStyle w:val="Hyperlink"/>
            <w:sz w:val="24"/>
            <w:szCs w:val="24"/>
            <w:lang w:val="ro-RO"/>
          </w:rPr>
          <w:t>https://www.cncs-nrc.ro/wp-content/uploads/2021/01/categorii.Reviste.CNCS_.2020.2.pdf</w:t>
        </w:r>
      </w:hyperlink>
      <w:r w:rsidR="00E14736" w:rsidRPr="00EE39F7">
        <w:rPr>
          <w:sz w:val="24"/>
          <w:szCs w:val="24"/>
          <w:lang w:val="ro-RO"/>
        </w:rPr>
        <w:t xml:space="preserve">, minim 1 în reviste Q1 și Q2 </w:t>
      </w:r>
      <w:hyperlink r:id="rId14" w:tgtFrame="_blank" w:history="1">
        <w:r w:rsidR="00E14736" w:rsidRPr="00EE39F7">
          <w:rPr>
            <w:rStyle w:val="Hyperlink"/>
            <w:sz w:val="24"/>
            <w:szCs w:val="24"/>
            <w:lang w:val="ro-RO"/>
          </w:rPr>
          <w:t>https://uefiscdi.gov.ro/scientometrie-reviste</w:t>
        </w:r>
      </w:hyperlink>
      <w:r w:rsidR="001A5506" w:rsidRPr="0008003C">
        <w:rPr>
          <w:sz w:val="24"/>
          <w:szCs w:val="24"/>
          <w:lang w:val="ro-RO"/>
        </w:rPr>
        <w:t xml:space="preserve">) sau </w:t>
      </w:r>
      <w:r w:rsidR="00E14736" w:rsidRPr="0008003C">
        <w:rPr>
          <w:sz w:val="24"/>
          <w:szCs w:val="24"/>
          <w:lang w:val="ro-RO"/>
        </w:rPr>
        <w:t xml:space="preserve">în </w:t>
      </w:r>
      <w:r w:rsidR="001A5506" w:rsidRPr="0008003C">
        <w:rPr>
          <w:sz w:val="24"/>
          <w:szCs w:val="24"/>
          <w:lang w:val="ro-RO"/>
        </w:rPr>
        <w:t>volume colective</w:t>
      </w:r>
      <w:r w:rsidR="001564C1" w:rsidRPr="0008003C">
        <w:rPr>
          <w:sz w:val="24"/>
          <w:szCs w:val="24"/>
          <w:lang w:val="ro-RO"/>
        </w:rPr>
        <w:t xml:space="preserve"> tematice</w:t>
      </w:r>
      <w:r w:rsidR="001A5506" w:rsidRPr="0008003C">
        <w:rPr>
          <w:sz w:val="24"/>
          <w:szCs w:val="24"/>
          <w:lang w:val="ro-RO"/>
        </w:rPr>
        <w:t xml:space="preserve"> </w:t>
      </w:r>
      <w:bookmarkEnd w:id="5"/>
      <w:r w:rsidR="00214453" w:rsidRPr="006A232F">
        <w:rPr>
          <w:sz w:val="24"/>
          <w:szCs w:val="24"/>
          <w:lang w:val="ro-RO"/>
        </w:rPr>
        <w:t>de la data ultimei promovări</w:t>
      </w:r>
      <w:r w:rsidR="00502BA7" w:rsidRPr="006A232F">
        <w:rPr>
          <w:sz w:val="24"/>
          <w:szCs w:val="24"/>
          <w:lang w:val="ro-RO"/>
        </w:rPr>
        <w:t>.</w:t>
      </w:r>
    </w:p>
    <w:p w14:paraId="7EF21BF9" w14:textId="130EDDFB" w:rsidR="0000665A" w:rsidRPr="0008003C" w:rsidRDefault="000550BA" w:rsidP="0090172C">
      <w:pPr>
        <w:rPr>
          <w:sz w:val="24"/>
          <w:szCs w:val="24"/>
          <w:lang w:val="ro-RO"/>
        </w:rPr>
      </w:pPr>
      <w:r w:rsidRPr="0008003C">
        <w:rPr>
          <w:sz w:val="24"/>
          <w:szCs w:val="24"/>
          <w:lang w:val="ro-RO"/>
        </w:rPr>
        <w:tab/>
        <w:t>-</w:t>
      </w:r>
      <w:r w:rsidR="0000665A" w:rsidRPr="0008003C">
        <w:rPr>
          <w:sz w:val="24"/>
          <w:szCs w:val="24"/>
          <w:lang w:val="ro-RO"/>
        </w:rPr>
        <w:t xml:space="preserve"> </w:t>
      </w:r>
      <w:r w:rsidRPr="0008003C">
        <w:rPr>
          <w:sz w:val="24"/>
          <w:szCs w:val="24"/>
          <w:lang w:val="ro-RO"/>
        </w:rPr>
        <w:t>realizarea a minim 50% din propriul</w:t>
      </w:r>
      <w:r w:rsidR="0000665A" w:rsidRPr="0008003C">
        <w:rPr>
          <w:sz w:val="24"/>
          <w:szCs w:val="24"/>
          <w:lang w:val="ro-RO"/>
        </w:rPr>
        <w:t xml:space="preserve"> </w:t>
      </w:r>
      <w:r w:rsidRPr="0008003C">
        <w:rPr>
          <w:sz w:val="24"/>
          <w:szCs w:val="24"/>
          <w:lang w:val="ro-RO"/>
        </w:rPr>
        <w:t xml:space="preserve">punctaj </w:t>
      </w:r>
      <w:r w:rsidR="009303B0">
        <w:rPr>
          <w:sz w:val="24"/>
          <w:szCs w:val="24"/>
          <w:lang w:val="ro-RO"/>
        </w:rPr>
        <w:t>A1</w:t>
      </w:r>
      <w:r w:rsidR="006D0BD6">
        <w:rPr>
          <w:sz w:val="24"/>
          <w:szCs w:val="24"/>
          <w:lang w:val="ro-RO"/>
        </w:rPr>
        <w:t xml:space="preserve"> </w:t>
      </w:r>
      <w:r w:rsidRPr="0008003C">
        <w:rPr>
          <w:sz w:val="24"/>
          <w:szCs w:val="24"/>
          <w:lang w:val="ro-RO"/>
        </w:rPr>
        <w:t>(</w:t>
      </w:r>
      <w:r w:rsidR="006D0BD6" w:rsidRPr="0008003C">
        <w:rPr>
          <w:sz w:val="24"/>
          <w:szCs w:val="24"/>
          <w:lang w:val="ro-RO"/>
        </w:rPr>
        <w:t>fără</w:t>
      </w:r>
      <w:r w:rsidRPr="0008003C">
        <w:rPr>
          <w:sz w:val="24"/>
          <w:szCs w:val="24"/>
          <w:lang w:val="ro-RO"/>
        </w:rPr>
        <w:t xml:space="preserve"> 1.1.1.) din lucrările Institutului </w:t>
      </w:r>
    </w:p>
    <w:p w14:paraId="7CA16347" w14:textId="530EDCD2" w:rsidR="00DE147D" w:rsidRPr="0008003C" w:rsidRDefault="0000665A" w:rsidP="00806A7B">
      <w:pPr>
        <w:rPr>
          <w:sz w:val="24"/>
          <w:szCs w:val="24"/>
          <w:lang w:val="ro-RO"/>
        </w:rPr>
      </w:pPr>
      <w:r w:rsidRPr="0008003C">
        <w:rPr>
          <w:sz w:val="24"/>
          <w:szCs w:val="24"/>
          <w:lang w:val="ro-RO"/>
        </w:rPr>
        <w:t>(</w:t>
      </w:r>
      <w:r w:rsidR="000550BA" w:rsidRPr="0008003C">
        <w:rPr>
          <w:sz w:val="24"/>
          <w:szCs w:val="24"/>
          <w:lang w:val="ro-RO"/>
        </w:rPr>
        <w:t>proiecte fundamentale</w:t>
      </w:r>
      <w:r w:rsidRPr="0008003C">
        <w:rPr>
          <w:sz w:val="24"/>
          <w:szCs w:val="24"/>
          <w:lang w:val="ro-RO"/>
        </w:rPr>
        <w:t>,</w:t>
      </w:r>
      <w:r w:rsidR="000550BA" w:rsidRPr="0008003C">
        <w:rPr>
          <w:sz w:val="24"/>
          <w:szCs w:val="24"/>
          <w:lang w:val="ro-RO"/>
        </w:rPr>
        <w:t xml:space="preserve"> volume colective)</w:t>
      </w:r>
      <w:r w:rsidR="008470AC">
        <w:rPr>
          <w:sz w:val="24"/>
          <w:szCs w:val="24"/>
          <w:lang w:val="ro-RO"/>
        </w:rPr>
        <w:t>.</w:t>
      </w:r>
    </w:p>
    <w:p w14:paraId="557015CF" w14:textId="24347720" w:rsidR="00967267" w:rsidRPr="006A232F" w:rsidRDefault="00967267" w:rsidP="006A232F">
      <w:pPr>
        <w:ind w:firstLine="720"/>
        <w:rPr>
          <w:sz w:val="24"/>
          <w:szCs w:val="24"/>
          <w:lang w:val="ro-RO"/>
        </w:rPr>
      </w:pPr>
      <w:r w:rsidRPr="006A232F">
        <w:rPr>
          <w:sz w:val="24"/>
          <w:szCs w:val="24"/>
          <w:lang w:val="it-IT"/>
        </w:rPr>
        <w:t>În situații bine justificate, precizate în metodologia proprie a fiecărui institut de cercetare, cel mult un membru al comisiei de examen poate participa în sistem de videoconferință online. Înregistrarea sesiunii va face parte din dosarul de examen.</w:t>
      </w:r>
    </w:p>
    <w:p w14:paraId="48CF19B7" w14:textId="757E8949" w:rsidR="005518DA" w:rsidRDefault="005518DA" w:rsidP="0090172C">
      <w:pPr>
        <w:ind w:firstLine="720"/>
        <w:rPr>
          <w:bCs/>
          <w:sz w:val="24"/>
          <w:szCs w:val="24"/>
          <w:lang w:val="ro-RO"/>
        </w:rPr>
      </w:pPr>
      <w:r w:rsidRPr="0008003C">
        <w:rPr>
          <w:bCs/>
          <w:sz w:val="24"/>
          <w:szCs w:val="24"/>
          <w:lang w:val="ro-RO"/>
        </w:rPr>
        <w:t xml:space="preserve">Prezentului regulament i se anexează o grilă de evaluare, în conformitate cu cerințele art. 7 din Hotărârea nr. 1569/2024. </w:t>
      </w:r>
      <w:proofErr w:type="spellStart"/>
      <w:r w:rsidR="00A9111C" w:rsidRPr="00EE39F7">
        <w:rPr>
          <w:bCs/>
          <w:sz w:val="24"/>
          <w:szCs w:val="24"/>
          <w:lang w:val="fr-FR"/>
        </w:rPr>
        <w:t>Punctajul</w:t>
      </w:r>
      <w:proofErr w:type="spellEnd"/>
      <w:r w:rsidR="00A9111C" w:rsidRPr="00EE39F7">
        <w:rPr>
          <w:bCs/>
          <w:sz w:val="24"/>
          <w:szCs w:val="24"/>
          <w:lang w:val="fr-FR"/>
        </w:rPr>
        <w:t xml:space="preserve"> </w:t>
      </w:r>
      <w:proofErr w:type="spellStart"/>
      <w:r w:rsidR="00A9111C" w:rsidRPr="00EE39F7">
        <w:rPr>
          <w:bCs/>
          <w:sz w:val="24"/>
          <w:szCs w:val="24"/>
          <w:lang w:val="fr-FR"/>
        </w:rPr>
        <w:t>maxim</w:t>
      </w:r>
      <w:proofErr w:type="spellEnd"/>
      <w:r w:rsidR="00A9111C" w:rsidRPr="00EE39F7">
        <w:rPr>
          <w:bCs/>
          <w:sz w:val="24"/>
          <w:szCs w:val="24"/>
          <w:lang w:val="fr-FR"/>
        </w:rPr>
        <w:t xml:space="preserve"> este de </w:t>
      </w:r>
      <w:r w:rsidR="00A9111C" w:rsidRPr="00EE39F7">
        <w:rPr>
          <w:b/>
          <w:sz w:val="24"/>
          <w:szCs w:val="24"/>
          <w:lang w:val="fr-FR"/>
        </w:rPr>
        <w:t xml:space="preserve">170 de </w:t>
      </w:r>
      <w:proofErr w:type="spellStart"/>
      <w:r w:rsidR="00A9111C" w:rsidRPr="00EE39F7">
        <w:rPr>
          <w:b/>
          <w:sz w:val="24"/>
          <w:szCs w:val="24"/>
          <w:lang w:val="fr-FR"/>
        </w:rPr>
        <w:t>puncte</w:t>
      </w:r>
      <w:proofErr w:type="spellEnd"/>
      <w:r w:rsidR="00A9111C" w:rsidRPr="00EE39F7">
        <w:rPr>
          <w:bCs/>
          <w:sz w:val="24"/>
          <w:szCs w:val="24"/>
          <w:lang w:val="fr-FR"/>
        </w:rPr>
        <w:t xml:space="preserve">. </w:t>
      </w:r>
      <w:r w:rsidRPr="0008003C">
        <w:rPr>
          <w:bCs/>
          <w:sz w:val="24"/>
          <w:szCs w:val="24"/>
          <w:lang w:val="ro-RO"/>
        </w:rPr>
        <w:t xml:space="preserve">Punctajul minim pentru ca un candidat să fie propus pentru promovare este de </w:t>
      </w:r>
      <w:r w:rsidR="00815B95" w:rsidRPr="00815B95">
        <w:rPr>
          <w:b/>
          <w:sz w:val="24"/>
          <w:szCs w:val="24"/>
          <w:lang w:val="ro-RO"/>
        </w:rPr>
        <w:t>15</w:t>
      </w:r>
      <w:r w:rsidR="001564C1" w:rsidRPr="0008003C">
        <w:rPr>
          <w:b/>
          <w:sz w:val="24"/>
          <w:szCs w:val="24"/>
          <w:lang w:val="ro-RO"/>
        </w:rPr>
        <w:t>0</w:t>
      </w:r>
      <w:r w:rsidRPr="0008003C">
        <w:rPr>
          <w:b/>
          <w:sz w:val="24"/>
          <w:szCs w:val="24"/>
          <w:lang w:val="ro-RO"/>
        </w:rPr>
        <w:t xml:space="preserve"> de puncte</w:t>
      </w:r>
      <w:r w:rsidRPr="0008003C">
        <w:rPr>
          <w:bCs/>
          <w:sz w:val="24"/>
          <w:szCs w:val="24"/>
          <w:lang w:val="ro-RO"/>
        </w:rPr>
        <w:t>.</w:t>
      </w:r>
    </w:p>
    <w:p w14:paraId="58C691CB" w14:textId="03566E24" w:rsidR="00EE39F7" w:rsidRPr="0090172C" w:rsidRDefault="00EE39F7" w:rsidP="00967267">
      <w:pPr>
        <w:rPr>
          <w:bCs/>
          <w:sz w:val="24"/>
          <w:szCs w:val="24"/>
          <w:lang w:val="ro-RO"/>
        </w:rPr>
      </w:pPr>
    </w:p>
    <w:p w14:paraId="1A8AD9F5" w14:textId="3FAA6AC8" w:rsidR="00EE39F7" w:rsidRPr="00EE39F7" w:rsidRDefault="00EE39F7" w:rsidP="00EE39F7">
      <w:pPr>
        <w:spacing w:after="160" w:line="259" w:lineRule="auto"/>
        <w:ind w:left="720"/>
        <w:contextualSpacing/>
        <w:jc w:val="left"/>
        <w:rPr>
          <w:rFonts w:eastAsiaTheme="minorHAnsi"/>
          <w:kern w:val="2"/>
          <w:szCs w:val="28"/>
          <w:lang w:val="ro-RO"/>
          <w14:ligatures w14:val="standardContextual"/>
        </w:rPr>
      </w:pPr>
      <w:r>
        <w:rPr>
          <w:rFonts w:eastAsiaTheme="minorHAnsi"/>
          <w:kern w:val="2"/>
          <w:szCs w:val="28"/>
          <w:lang w:val="ro-RO"/>
          <w14:ligatures w14:val="standardContextual"/>
        </w:rPr>
        <w:tab/>
      </w:r>
      <w:r>
        <w:rPr>
          <w:rFonts w:eastAsiaTheme="minorHAnsi"/>
          <w:kern w:val="2"/>
          <w:szCs w:val="28"/>
          <w:lang w:val="ro-RO"/>
          <w14:ligatures w14:val="standardContextual"/>
        </w:rPr>
        <w:tab/>
      </w:r>
      <w:r>
        <w:rPr>
          <w:rFonts w:eastAsiaTheme="minorHAnsi"/>
          <w:kern w:val="2"/>
          <w:szCs w:val="28"/>
          <w:lang w:val="ro-RO"/>
          <w14:ligatures w14:val="standardContextual"/>
        </w:rPr>
        <w:tab/>
      </w:r>
      <w:r>
        <w:rPr>
          <w:rFonts w:eastAsiaTheme="minorHAnsi"/>
          <w:kern w:val="2"/>
          <w:szCs w:val="28"/>
          <w:lang w:val="ro-RO"/>
          <w14:ligatures w14:val="standardContextual"/>
        </w:rPr>
        <w:tab/>
      </w:r>
      <w:r>
        <w:rPr>
          <w:rFonts w:eastAsiaTheme="minorHAnsi"/>
          <w:kern w:val="2"/>
          <w:szCs w:val="28"/>
          <w:lang w:val="ro-RO"/>
          <w14:ligatures w14:val="standardContextual"/>
        </w:rPr>
        <w:tab/>
      </w:r>
      <w:r>
        <w:rPr>
          <w:rFonts w:eastAsiaTheme="minorHAnsi"/>
          <w:kern w:val="2"/>
          <w:szCs w:val="28"/>
          <w:lang w:val="ro-RO"/>
          <w14:ligatures w14:val="standardContextual"/>
        </w:rPr>
        <w:tab/>
      </w:r>
      <w:r>
        <w:rPr>
          <w:rFonts w:eastAsiaTheme="minorHAnsi"/>
          <w:kern w:val="2"/>
          <w:szCs w:val="28"/>
          <w:lang w:val="ro-RO"/>
          <w14:ligatures w14:val="standardContextual"/>
        </w:rPr>
        <w:tab/>
      </w:r>
      <w:bookmarkStart w:id="6" w:name="_Hlk215858804"/>
      <w:r w:rsidRPr="00EE39F7">
        <w:rPr>
          <w:rFonts w:eastAsiaTheme="minorHAnsi"/>
          <w:kern w:val="2"/>
          <w:szCs w:val="28"/>
          <w:lang w:val="ro-RO"/>
          <w14:ligatures w14:val="standardContextual"/>
        </w:rPr>
        <w:t>De acord,</w:t>
      </w:r>
    </w:p>
    <w:p w14:paraId="5BD83CC8" w14:textId="1ACFFB36" w:rsidR="00EE39F7" w:rsidRPr="00EE39F7" w:rsidRDefault="00EE39F7" w:rsidP="006A232F">
      <w:pPr>
        <w:spacing w:line="240" w:lineRule="auto"/>
        <w:jc w:val="right"/>
        <w:rPr>
          <w:rFonts w:eastAsiaTheme="minorHAnsi"/>
          <w:kern w:val="2"/>
          <w:szCs w:val="28"/>
          <w:lang w:val="ro-RO"/>
          <w14:ligatures w14:val="standardContextual"/>
        </w:rPr>
      </w:pP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r>
      <w:r w:rsidR="006A232F">
        <w:rPr>
          <w:rFonts w:eastAsiaTheme="minorHAnsi"/>
          <w:kern w:val="2"/>
          <w:szCs w:val="28"/>
          <w:lang w:val="ro-RO"/>
          <w14:ligatures w14:val="standardContextual"/>
        </w:rPr>
        <w:t>Președintele</w:t>
      </w:r>
      <w:r w:rsidRPr="00EE39F7">
        <w:rPr>
          <w:rFonts w:eastAsiaTheme="minorHAnsi"/>
          <w:kern w:val="2"/>
          <w:szCs w:val="28"/>
          <w:lang w:val="ro-RO"/>
          <w14:ligatures w14:val="standardContextual"/>
        </w:rPr>
        <w:t xml:space="preserve"> Secției de Filologie și Literatură</w:t>
      </w:r>
    </w:p>
    <w:p w14:paraId="11A0A804" w14:textId="66191F5D" w:rsidR="00EE39F7" w:rsidRPr="00EE39F7" w:rsidRDefault="00EE39F7" w:rsidP="006A232F">
      <w:pPr>
        <w:spacing w:line="240" w:lineRule="auto"/>
        <w:jc w:val="right"/>
        <w:rPr>
          <w:rFonts w:eastAsiaTheme="minorHAnsi"/>
          <w:kern w:val="2"/>
          <w:szCs w:val="28"/>
          <w:lang w:val="ro-RO"/>
          <w14:ligatures w14:val="standardContextual"/>
        </w:rPr>
      </w:pP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t xml:space="preserve">             </w:t>
      </w: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t>Prof.</w:t>
      </w:r>
      <w:r w:rsidR="006A232F">
        <w:rPr>
          <w:rFonts w:eastAsiaTheme="minorHAnsi"/>
          <w:kern w:val="2"/>
          <w:szCs w:val="28"/>
          <w:lang w:val="ro-RO"/>
          <w14:ligatures w14:val="standardContextual"/>
        </w:rPr>
        <w:t xml:space="preserve"> </w:t>
      </w:r>
      <w:r w:rsidRPr="00EE39F7">
        <w:rPr>
          <w:rFonts w:eastAsiaTheme="minorHAnsi"/>
          <w:kern w:val="2"/>
          <w:szCs w:val="28"/>
          <w:lang w:val="ro-RO"/>
          <w14:ligatures w14:val="standardContextual"/>
        </w:rPr>
        <w:t>univ.</w:t>
      </w:r>
      <w:r w:rsidR="006A232F">
        <w:rPr>
          <w:rFonts w:eastAsiaTheme="minorHAnsi"/>
          <w:kern w:val="2"/>
          <w:szCs w:val="28"/>
          <w:lang w:val="ro-RO"/>
          <w14:ligatures w14:val="standardContextual"/>
        </w:rPr>
        <w:t xml:space="preserve"> </w:t>
      </w:r>
      <w:r w:rsidRPr="00EE39F7">
        <w:rPr>
          <w:rFonts w:eastAsiaTheme="minorHAnsi"/>
          <w:kern w:val="2"/>
          <w:szCs w:val="28"/>
          <w:lang w:val="ro-RO"/>
          <w14:ligatures w14:val="standardContextual"/>
        </w:rPr>
        <w:t xml:space="preserve">dr. </w:t>
      </w:r>
      <w:r w:rsidR="006A232F">
        <w:rPr>
          <w:rFonts w:eastAsiaTheme="minorHAnsi"/>
          <w:kern w:val="2"/>
          <w:szCs w:val="28"/>
          <w:lang w:val="ro-RO"/>
          <w14:ligatures w14:val="standardContextual"/>
        </w:rPr>
        <w:t>Mircea Martin</w:t>
      </w:r>
    </w:p>
    <w:p w14:paraId="5B5A4F62" w14:textId="44193392" w:rsidR="00EE39F7" w:rsidRPr="00EE39F7" w:rsidRDefault="00EE39F7" w:rsidP="006A232F">
      <w:pPr>
        <w:spacing w:line="240" w:lineRule="auto"/>
        <w:jc w:val="right"/>
        <w:rPr>
          <w:rFonts w:eastAsiaTheme="minorHAnsi"/>
          <w:kern w:val="2"/>
          <w:szCs w:val="28"/>
          <w:lang w:val="ro-RO"/>
          <w14:ligatures w14:val="standardContextual"/>
        </w:rPr>
      </w:pP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r>
      <w:r w:rsidRPr="00EE39F7">
        <w:rPr>
          <w:rFonts w:eastAsiaTheme="minorHAnsi"/>
          <w:kern w:val="2"/>
          <w:szCs w:val="28"/>
          <w:lang w:val="ro-RO"/>
          <w14:ligatures w14:val="standardContextual"/>
        </w:rPr>
        <w:tab/>
        <w:t xml:space="preserve"> </w:t>
      </w:r>
      <w:r w:rsidRPr="00EE39F7">
        <w:rPr>
          <w:rFonts w:eastAsiaTheme="minorHAnsi"/>
          <w:kern w:val="2"/>
          <w:szCs w:val="28"/>
          <w:lang w:val="ro-RO"/>
          <w14:ligatures w14:val="standardContextual"/>
        </w:rPr>
        <w:tab/>
        <w:t>Membru al Academiei Române</w:t>
      </w:r>
    </w:p>
    <w:bookmarkEnd w:id="6"/>
    <w:p w14:paraId="59A221D4" w14:textId="3E4698C9" w:rsidR="00787220" w:rsidRDefault="00EE39F7" w:rsidP="00967267">
      <w:pPr>
        <w:spacing w:after="160" w:line="278" w:lineRule="auto"/>
        <w:rPr>
          <w:rFonts w:asciiTheme="minorHAnsi" w:eastAsiaTheme="minorHAnsi" w:hAnsiTheme="minorHAnsi" w:cstheme="minorBidi"/>
          <w:kern w:val="2"/>
          <w:szCs w:val="28"/>
          <w:lang w:val="fr-FR"/>
          <w14:ligatures w14:val="standardContextual"/>
        </w:rPr>
      </w:pPr>
      <w:r w:rsidRPr="00EE39F7">
        <w:rPr>
          <w:rFonts w:asciiTheme="minorHAnsi" w:eastAsiaTheme="minorHAnsi" w:hAnsiTheme="minorHAnsi" w:cstheme="minorBidi"/>
          <w:kern w:val="2"/>
          <w:szCs w:val="28"/>
          <w:lang w:val="fr-FR"/>
          <w14:ligatures w14:val="standardContextual"/>
        </w:rPr>
        <w:t xml:space="preserve">                                                                                              </w:t>
      </w:r>
    </w:p>
    <w:p w14:paraId="35602B77" w14:textId="77777777" w:rsidR="00787220" w:rsidRDefault="00787220">
      <w:pPr>
        <w:spacing w:after="160" w:line="259" w:lineRule="auto"/>
        <w:jc w:val="left"/>
        <w:rPr>
          <w:rFonts w:asciiTheme="minorHAnsi" w:eastAsiaTheme="minorHAnsi" w:hAnsiTheme="minorHAnsi" w:cstheme="minorBidi"/>
          <w:kern w:val="2"/>
          <w:szCs w:val="28"/>
          <w:lang w:val="fr-FR"/>
          <w14:ligatures w14:val="standardContextual"/>
        </w:rPr>
      </w:pPr>
      <w:r>
        <w:rPr>
          <w:rFonts w:asciiTheme="minorHAnsi" w:eastAsiaTheme="minorHAnsi" w:hAnsiTheme="minorHAnsi" w:cstheme="minorBidi"/>
          <w:kern w:val="2"/>
          <w:szCs w:val="28"/>
          <w:lang w:val="fr-FR"/>
          <w14:ligatures w14:val="standardContextual"/>
        </w:rPr>
        <w:br w:type="page"/>
      </w:r>
    </w:p>
    <w:p w14:paraId="7EC38D7A" w14:textId="77777777" w:rsidR="00787220" w:rsidRDefault="00787220" w:rsidP="00787220">
      <w:pPr>
        <w:spacing w:line="240" w:lineRule="auto"/>
        <w:rPr>
          <w:rFonts w:eastAsia="Times New Roman"/>
          <w:lang w:val="ro-RO"/>
        </w:rPr>
      </w:pPr>
    </w:p>
    <w:p w14:paraId="2F17814D" w14:textId="77777777" w:rsidR="00787220" w:rsidRDefault="00787220" w:rsidP="00787220">
      <w:pPr>
        <w:spacing w:line="240" w:lineRule="auto"/>
        <w:rPr>
          <w:rFonts w:eastAsia="Times New Roman"/>
          <w:lang w:val="ro-RO"/>
        </w:rPr>
      </w:pPr>
    </w:p>
    <w:p w14:paraId="33C823BE" w14:textId="77777777" w:rsidR="00787220" w:rsidRDefault="00787220" w:rsidP="00787220">
      <w:pPr>
        <w:spacing w:line="240" w:lineRule="auto"/>
        <w:rPr>
          <w:rFonts w:eastAsia="Times New Roman"/>
          <w:lang w:val="ro-RO"/>
        </w:rPr>
      </w:pPr>
    </w:p>
    <w:p w14:paraId="200FEF6A" w14:textId="77777777" w:rsidR="00787220" w:rsidRPr="00583027" w:rsidRDefault="00787220" w:rsidP="00787220">
      <w:pPr>
        <w:spacing w:line="240" w:lineRule="auto"/>
        <w:rPr>
          <w:rFonts w:eastAsia="Times New Roman"/>
          <w:lang w:val="ro-RO"/>
        </w:rPr>
      </w:pPr>
      <w:r w:rsidRPr="00583027">
        <w:rPr>
          <w:rFonts w:eastAsia="Times New Roman"/>
          <w:lang w:val="ro-RO"/>
        </w:rPr>
        <w:t>La evaluarea candidaților</w:t>
      </w:r>
      <w:r>
        <w:rPr>
          <w:rFonts w:eastAsia="Times New Roman"/>
          <w:lang w:val="ro-RO"/>
        </w:rPr>
        <w:t xml:space="preserve"> pentru examenul de promovare </w:t>
      </w:r>
      <w:r w:rsidRPr="00583027">
        <w:rPr>
          <w:rFonts w:eastAsia="Times New Roman"/>
          <w:lang w:val="ro-RO"/>
        </w:rPr>
        <w:t>pentru posturile de CS III (CR), pe lângă standardele minimale prevăzute de Adresa Academiei Române nr. 4818 din 7 noiembrie 2024</w:t>
      </w:r>
      <w:r>
        <w:rPr>
          <w:rFonts w:eastAsia="Times New Roman"/>
          <w:lang w:val="ro-RO"/>
        </w:rPr>
        <w:t xml:space="preserve"> și cele suplimentare ale instituției</w:t>
      </w:r>
      <w:r w:rsidRPr="00583027">
        <w:rPr>
          <w:rFonts w:eastAsia="Times New Roman"/>
          <w:lang w:val="ro-RO"/>
        </w:rPr>
        <w:t>,</w:t>
      </w:r>
      <w:r w:rsidRPr="00583027">
        <w:rPr>
          <w:rFonts w:eastAsia="Times New Roman"/>
          <w:i/>
          <w:lang w:val="ro-RO"/>
        </w:rPr>
        <w:t xml:space="preserve"> </w:t>
      </w:r>
      <w:r w:rsidRPr="00583027">
        <w:rPr>
          <w:rFonts w:eastAsia="Times New Roman"/>
          <w:lang w:val="ro-RO"/>
        </w:rPr>
        <w:t>se folosesc următoarele grile interne, aprobate de consiliul științific:</w:t>
      </w:r>
    </w:p>
    <w:p w14:paraId="1E60829D" w14:textId="77777777" w:rsidR="00787220" w:rsidRPr="00583027" w:rsidRDefault="00787220" w:rsidP="00787220">
      <w:pPr>
        <w:spacing w:line="240" w:lineRule="auto"/>
        <w:rPr>
          <w:rFonts w:eastAsia="Times New Roman"/>
          <w:lang w:val="ro-RO"/>
        </w:rPr>
      </w:pPr>
    </w:p>
    <w:p w14:paraId="777F70FC" w14:textId="77777777" w:rsidR="00787220" w:rsidRPr="00583027" w:rsidRDefault="00787220" w:rsidP="00787220">
      <w:pPr>
        <w:spacing w:line="240" w:lineRule="auto"/>
        <w:rPr>
          <w:rFonts w:eastAsia="Times New Roman"/>
          <w:b/>
          <w:lang w:val="ro-RO"/>
        </w:rPr>
      </w:pPr>
      <w:r w:rsidRPr="00583027">
        <w:rPr>
          <w:rFonts w:eastAsia="Times New Roman"/>
          <w:b/>
          <w:lang w:val="ro-RO"/>
        </w:rPr>
        <w:t xml:space="preserve">GRILĂ DE </w:t>
      </w:r>
      <w:r w:rsidRPr="00D356CA">
        <w:rPr>
          <w:rFonts w:eastAsia="Times New Roman"/>
          <w:b/>
          <w:lang w:val="ro-RO"/>
        </w:rPr>
        <w:t>PROMOVARE</w:t>
      </w:r>
    </w:p>
    <w:p w14:paraId="6F1E7D56" w14:textId="77777777" w:rsidR="00787220" w:rsidRDefault="00787220" w:rsidP="00787220">
      <w:pPr>
        <w:spacing w:line="240" w:lineRule="auto"/>
        <w:rPr>
          <w:rFonts w:eastAsia="Times New Roman"/>
          <w:b/>
          <w:lang w:val="ro-RO"/>
        </w:rPr>
      </w:pPr>
      <w:r w:rsidRPr="00583027">
        <w:rPr>
          <w:rFonts w:eastAsia="Times New Roman"/>
          <w:b/>
          <w:lang w:val="ro-RO"/>
        </w:rPr>
        <w:t>Criterii pentru evaluarea candidaților înscriși pentru posturile de CS III (CR)</w:t>
      </w:r>
    </w:p>
    <w:p w14:paraId="7FBB4DF1" w14:textId="77777777" w:rsidR="00787220" w:rsidRPr="00583027" w:rsidRDefault="00787220" w:rsidP="00787220">
      <w:pPr>
        <w:spacing w:line="240" w:lineRule="auto"/>
        <w:rPr>
          <w:rFonts w:eastAsia="Times New Roman"/>
          <w:b/>
          <w:lang w:val="ro-RO"/>
        </w:rPr>
      </w:pPr>
      <w:bookmarkStart w:id="7" w:name="_Hlk192518192"/>
      <w:r w:rsidRPr="00864EAA">
        <w:rPr>
          <w:rFonts w:eastAsia="Times New Roman"/>
          <w:b/>
          <w:lang w:val="ro-RO"/>
        </w:rPr>
        <w:t>CONDIȚIE PRELIMINARĂ: validarea de către comisie a îndeplinirii standardelor minimale și a fișei personale de î</w:t>
      </w:r>
      <w:r>
        <w:rPr>
          <w:rFonts w:eastAsia="Times New Roman"/>
          <w:b/>
          <w:lang w:val="ro-RO"/>
        </w:rPr>
        <w:t xml:space="preserve">ndeplinire a standardelor proprii ale Instituției, conform </w:t>
      </w:r>
      <w:r w:rsidRPr="00D356CA">
        <w:rPr>
          <w:rFonts w:eastAsia="Times New Roman"/>
          <w:b/>
          <w:lang w:val="ro-RO"/>
        </w:rPr>
        <w:t xml:space="preserve">FIȘĂ DE </w:t>
      </w:r>
      <w:r>
        <w:rPr>
          <w:rFonts w:eastAsia="Times New Roman"/>
          <w:b/>
          <w:lang w:val="ro-RO"/>
        </w:rPr>
        <w:t>VERIFICARE A ÎNDEPLINIRII STANDARDELOR PROPRII ALE INSTITUTULUI DE ISTORIE ȘI TEORIE LITERARĂ „G. Călinescu”.</w:t>
      </w:r>
    </w:p>
    <w:p w14:paraId="4FAA0093" w14:textId="77777777" w:rsidR="00787220" w:rsidRPr="00583027" w:rsidRDefault="00787220" w:rsidP="00787220">
      <w:pPr>
        <w:spacing w:line="240" w:lineRule="auto"/>
        <w:rPr>
          <w:rFonts w:eastAsia="Times New Roman"/>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gridCol w:w="2890"/>
      </w:tblGrid>
      <w:tr w:rsidR="00787220" w:rsidRPr="00583027" w14:paraId="3163233E" w14:textId="77777777" w:rsidTr="006503EC">
        <w:trPr>
          <w:jc w:val="center"/>
        </w:trPr>
        <w:tc>
          <w:tcPr>
            <w:tcW w:w="6345" w:type="dxa"/>
          </w:tcPr>
          <w:bookmarkEnd w:id="7"/>
          <w:p w14:paraId="47E4E224" w14:textId="77777777" w:rsidR="00787220" w:rsidRPr="00583027" w:rsidRDefault="00787220" w:rsidP="006503EC">
            <w:pPr>
              <w:spacing w:line="240" w:lineRule="auto"/>
              <w:rPr>
                <w:rFonts w:eastAsia="Times New Roman"/>
                <w:b/>
                <w:lang w:val="ro-RO"/>
              </w:rPr>
            </w:pPr>
            <w:r w:rsidRPr="00583027">
              <w:rPr>
                <w:rFonts w:eastAsia="Times New Roman"/>
                <w:b/>
                <w:lang w:val="ro-RO"/>
              </w:rPr>
              <w:t xml:space="preserve">Evaluarea dosarului de </w:t>
            </w:r>
            <w:r>
              <w:rPr>
                <w:rFonts w:eastAsia="Times New Roman"/>
                <w:b/>
                <w:lang w:val="ro-RO"/>
              </w:rPr>
              <w:t>promovare</w:t>
            </w:r>
          </w:p>
        </w:tc>
        <w:tc>
          <w:tcPr>
            <w:tcW w:w="2977" w:type="dxa"/>
          </w:tcPr>
          <w:p w14:paraId="32C457A5" w14:textId="77777777" w:rsidR="00787220" w:rsidRPr="00583027" w:rsidRDefault="00787220" w:rsidP="006503EC">
            <w:pPr>
              <w:spacing w:line="240" w:lineRule="auto"/>
              <w:rPr>
                <w:rFonts w:eastAsia="Times New Roman"/>
                <w:b/>
                <w:lang w:val="ro-RO"/>
              </w:rPr>
            </w:pPr>
            <w:r w:rsidRPr="00583027">
              <w:rPr>
                <w:rFonts w:eastAsia="Times New Roman"/>
                <w:b/>
                <w:lang w:val="ro-RO"/>
              </w:rPr>
              <w:t>Punctaj acordat</w:t>
            </w:r>
          </w:p>
        </w:tc>
      </w:tr>
      <w:tr w:rsidR="00787220" w:rsidRPr="00583027" w14:paraId="3C992648" w14:textId="77777777" w:rsidTr="006503EC">
        <w:trPr>
          <w:jc w:val="center"/>
        </w:trPr>
        <w:tc>
          <w:tcPr>
            <w:tcW w:w="6345" w:type="dxa"/>
          </w:tcPr>
          <w:p w14:paraId="434BD43F" w14:textId="77777777" w:rsidR="00787220" w:rsidRPr="00583027" w:rsidRDefault="00787220" w:rsidP="006503EC">
            <w:pPr>
              <w:spacing w:line="240" w:lineRule="auto"/>
              <w:rPr>
                <w:rFonts w:eastAsia="Times New Roman"/>
                <w:lang w:val="ro-RO"/>
              </w:rPr>
            </w:pPr>
          </w:p>
        </w:tc>
        <w:tc>
          <w:tcPr>
            <w:tcW w:w="2977" w:type="dxa"/>
          </w:tcPr>
          <w:p w14:paraId="4F1A3CBE" w14:textId="77777777" w:rsidR="00787220" w:rsidRPr="00583027" w:rsidRDefault="00787220" w:rsidP="006503EC">
            <w:pPr>
              <w:spacing w:line="240" w:lineRule="auto"/>
              <w:rPr>
                <w:rFonts w:eastAsia="Times New Roman"/>
                <w:b/>
                <w:lang w:val="ro-RO"/>
              </w:rPr>
            </w:pPr>
          </w:p>
        </w:tc>
      </w:tr>
      <w:tr w:rsidR="00787220" w:rsidRPr="00583027" w14:paraId="37F181FE" w14:textId="77777777" w:rsidTr="006503EC">
        <w:trPr>
          <w:jc w:val="center"/>
        </w:trPr>
        <w:tc>
          <w:tcPr>
            <w:tcW w:w="6345" w:type="dxa"/>
          </w:tcPr>
          <w:p w14:paraId="5A5E6927" w14:textId="77777777" w:rsidR="00787220" w:rsidRPr="00583027" w:rsidRDefault="00787220" w:rsidP="006503EC">
            <w:pPr>
              <w:spacing w:line="240" w:lineRule="auto"/>
              <w:rPr>
                <w:rFonts w:eastAsia="Times New Roman"/>
                <w:lang w:val="ro-RO"/>
              </w:rPr>
            </w:pPr>
            <w:r>
              <w:rPr>
                <w:rFonts w:eastAsia="Times New Roman"/>
                <w:lang w:val="ro-RO"/>
              </w:rPr>
              <w:t xml:space="preserve">Evaluarea </w:t>
            </w:r>
            <w:r w:rsidRPr="00D231A6">
              <w:rPr>
                <w:rFonts w:eastAsia="Times New Roman"/>
                <w:lang w:val="ro-RO"/>
              </w:rPr>
              <w:t xml:space="preserve">calitativă a lucrărilor </w:t>
            </w:r>
            <w:r>
              <w:rPr>
                <w:rFonts w:eastAsia="Times New Roman"/>
                <w:lang w:val="ro-RO"/>
              </w:rPr>
              <w:t>candidatului</w:t>
            </w:r>
            <w:r>
              <w:rPr>
                <w:rStyle w:val="Referinnotdesubsol"/>
                <w:rFonts w:eastAsia="Times New Roman"/>
                <w:lang w:val="ro-RO"/>
              </w:rPr>
              <w:footnoteReference w:id="1"/>
            </w:r>
          </w:p>
        </w:tc>
        <w:tc>
          <w:tcPr>
            <w:tcW w:w="2977" w:type="dxa"/>
          </w:tcPr>
          <w:p w14:paraId="72F4E491" w14:textId="77777777" w:rsidR="00787220" w:rsidRPr="00583027" w:rsidRDefault="00787220" w:rsidP="006503EC">
            <w:pPr>
              <w:spacing w:line="240" w:lineRule="auto"/>
              <w:rPr>
                <w:rFonts w:eastAsia="Times New Roman"/>
                <w:b/>
                <w:lang w:val="ro-RO"/>
              </w:rPr>
            </w:pPr>
            <w:r w:rsidRPr="00583027">
              <w:rPr>
                <w:rFonts w:eastAsia="Times New Roman"/>
                <w:b/>
                <w:lang w:val="ro-RO"/>
              </w:rPr>
              <w:t xml:space="preserve">max. </w:t>
            </w:r>
            <w:r w:rsidRPr="00180886">
              <w:rPr>
                <w:rFonts w:eastAsia="Times New Roman"/>
                <w:b/>
                <w:lang w:val="ro-RO"/>
              </w:rPr>
              <w:t>90</w:t>
            </w:r>
            <w:r w:rsidRPr="003B48E3">
              <w:rPr>
                <w:rFonts w:eastAsia="Times New Roman"/>
                <w:b/>
                <w:color w:val="FF0000"/>
                <w:lang w:val="ro-RO"/>
              </w:rPr>
              <w:t xml:space="preserve"> </w:t>
            </w:r>
            <w:r w:rsidRPr="00583027">
              <w:rPr>
                <w:rFonts w:eastAsia="Times New Roman"/>
                <w:b/>
                <w:lang w:val="ro-RO"/>
              </w:rPr>
              <w:t>p.</w:t>
            </w:r>
          </w:p>
        </w:tc>
      </w:tr>
      <w:tr w:rsidR="00787220" w:rsidRPr="00583027" w14:paraId="2BF85503" w14:textId="77777777" w:rsidTr="006503EC">
        <w:trPr>
          <w:jc w:val="center"/>
        </w:trPr>
        <w:tc>
          <w:tcPr>
            <w:tcW w:w="6345" w:type="dxa"/>
          </w:tcPr>
          <w:p w14:paraId="4714B5BB" w14:textId="77777777" w:rsidR="00787220" w:rsidRPr="00180886" w:rsidRDefault="00787220" w:rsidP="006503EC">
            <w:pPr>
              <w:spacing w:line="240" w:lineRule="auto"/>
              <w:rPr>
                <w:rFonts w:eastAsia="Times New Roman"/>
                <w:lang w:val="ro-RO"/>
              </w:rPr>
            </w:pPr>
            <w:r w:rsidRPr="00180886">
              <w:rPr>
                <w:rFonts w:eastAsia="Times New Roman"/>
                <w:lang w:val="ro-RO"/>
              </w:rPr>
              <w:t>Evaluarea descrierii narative a celor mai importante trei realizări de la ultima promovare (din ultimii trei ani, în cazul niciunei promovări până în prezent)</w:t>
            </w:r>
          </w:p>
        </w:tc>
        <w:tc>
          <w:tcPr>
            <w:tcW w:w="2977" w:type="dxa"/>
          </w:tcPr>
          <w:p w14:paraId="008C9337" w14:textId="77777777" w:rsidR="00787220" w:rsidRPr="00180886" w:rsidRDefault="00787220" w:rsidP="006503EC">
            <w:pPr>
              <w:spacing w:line="240" w:lineRule="auto"/>
              <w:rPr>
                <w:rFonts w:eastAsia="Times New Roman"/>
                <w:b/>
                <w:lang w:val="ro-RO"/>
              </w:rPr>
            </w:pPr>
            <w:r w:rsidRPr="00180886">
              <w:rPr>
                <w:rFonts w:eastAsia="Times New Roman"/>
                <w:b/>
                <w:lang w:val="ro-RO"/>
              </w:rPr>
              <w:t>max. 10 p.</w:t>
            </w:r>
          </w:p>
        </w:tc>
      </w:tr>
      <w:tr w:rsidR="00787220" w:rsidRPr="00583027" w14:paraId="059430D3" w14:textId="77777777" w:rsidTr="006503EC">
        <w:trPr>
          <w:jc w:val="center"/>
        </w:trPr>
        <w:tc>
          <w:tcPr>
            <w:tcW w:w="6345" w:type="dxa"/>
          </w:tcPr>
          <w:p w14:paraId="70E21820" w14:textId="77777777" w:rsidR="00787220" w:rsidRPr="00180886" w:rsidRDefault="00787220" w:rsidP="006503EC">
            <w:pPr>
              <w:spacing w:line="240" w:lineRule="auto"/>
              <w:rPr>
                <w:rFonts w:eastAsia="Times New Roman"/>
                <w:lang w:val="ro-RO"/>
              </w:rPr>
            </w:pPr>
            <w:r w:rsidRPr="00180886">
              <w:rPr>
                <w:rFonts w:eastAsia="Times New Roman"/>
                <w:lang w:val="ro-RO"/>
              </w:rPr>
              <w:t>Evaluarea activității cercetătorului de la ultima promovare/în ultimii trei ani: participarea la lucrările de plan ale Institutului, la evenimentele Institutului, conform raportărilor anuale și ale fișelor de post</w:t>
            </w:r>
          </w:p>
        </w:tc>
        <w:tc>
          <w:tcPr>
            <w:tcW w:w="2977" w:type="dxa"/>
          </w:tcPr>
          <w:p w14:paraId="2CC46645" w14:textId="77777777" w:rsidR="00787220" w:rsidRPr="00180886" w:rsidRDefault="00787220" w:rsidP="006503EC">
            <w:pPr>
              <w:spacing w:line="240" w:lineRule="auto"/>
              <w:rPr>
                <w:rFonts w:eastAsia="Times New Roman"/>
                <w:b/>
                <w:lang w:val="ro-RO"/>
              </w:rPr>
            </w:pPr>
            <w:r w:rsidRPr="00180886">
              <w:rPr>
                <w:rFonts w:eastAsia="Times New Roman"/>
                <w:b/>
                <w:lang w:val="ro-RO"/>
              </w:rPr>
              <w:t>max. 20 p.</w:t>
            </w:r>
          </w:p>
        </w:tc>
      </w:tr>
      <w:tr w:rsidR="00787220" w:rsidRPr="00583027" w14:paraId="068CD8BD" w14:textId="77777777" w:rsidTr="006503EC">
        <w:trPr>
          <w:jc w:val="center"/>
        </w:trPr>
        <w:tc>
          <w:tcPr>
            <w:tcW w:w="6345" w:type="dxa"/>
          </w:tcPr>
          <w:p w14:paraId="2121B445" w14:textId="77777777" w:rsidR="00787220" w:rsidRPr="00C72DD6" w:rsidRDefault="00787220" w:rsidP="006503EC">
            <w:pPr>
              <w:spacing w:line="240" w:lineRule="auto"/>
              <w:rPr>
                <w:rFonts w:eastAsia="Times New Roman"/>
                <w:lang w:val="ro-RO"/>
              </w:rPr>
            </w:pPr>
            <w:r>
              <w:rPr>
                <w:rFonts w:eastAsia="Times New Roman"/>
                <w:lang w:val="ro-RO"/>
              </w:rPr>
              <w:t xml:space="preserve">Evaluare CV-ului </w:t>
            </w:r>
            <w:r w:rsidRPr="00180886">
              <w:rPr>
                <w:rFonts w:eastAsia="Times New Roman"/>
                <w:lang w:val="ro-RO"/>
              </w:rPr>
              <w:t xml:space="preserve">și a listei de lucrări a </w:t>
            </w:r>
            <w:r>
              <w:rPr>
                <w:rFonts w:eastAsia="Times New Roman"/>
                <w:lang w:val="ro-RO"/>
              </w:rPr>
              <w:t xml:space="preserve"> candidatului; rezultate profesionale obținute conform fișei de verificare a îndeplinirii standardelor minimale necesare și obligatorii. </w:t>
            </w:r>
          </w:p>
        </w:tc>
        <w:tc>
          <w:tcPr>
            <w:tcW w:w="2977" w:type="dxa"/>
          </w:tcPr>
          <w:p w14:paraId="250D7596" w14:textId="77777777" w:rsidR="00787220" w:rsidRDefault="00787220" w:rsidP="006503EC">
            <w:pPr>
              <w:spacing w:line="240" w:lineRule="auto"/>
              <w:rPr>
                <w:rFonts w:eastAsia="Times New Roman"/>
                <w:b/>
                <w:lang w:val="ro-RO"/>
              </w:rPr>
            </w:pPr>
            <w:r w:rsidRPr="00583027">
              <w:rPr>
                <w:rFonts w:eastAsia="Times New Roman"/>
                <w:b/>
                <w:lang w:val="ro-RO"/>
              </w:rPr>
              <w:t xml:space="preserve">max. </w:t>
            </w:r>
            <w:r>
              <w:rPr>
                <w:rFonts w:eastAsia="Times New Roman"/>
                <w:b/>
                <w:lang w:val="ro-RO"/>
              </w:rPr>
              <w:t>50 p.</w:t>
            </w:r>
            <w:r>
              <w:rPr>
                <w:rStyle w:val="Referinnotdesubsol"/>
                <w:rFonts w:eastAsia="Times New Roman"/>
                <w:b/>
                <w:lang w:val="ro-RO"/>
              </w:rPr>
              <w:footnoteReference w:id="2"/>
            </w:r>
          </w:p>
          <w:p w14:paraId="1064D004" w14:textId="77777777" w:rsidR="00787220" w:rsidRPr="00583027" w:rsidRDefault="00787220" w:rsidP="006503EC">
            <w:pPr>
              <w:spacing w:line="240" w:lineRule="auto"/>
              <w:rPr>
                <w:rFonts w:eastAsia="Times New Roman"/>
                <w:b/>
                <w:lang w:val="ro-RO"/>
              </w:rPr>
            </w:pPr>
          </w:p>
        </w:tc>
      </w:tr>
      <w:tr w:rsidR="00787220" w:rsidRPr="00583027" w14:paraId="0AFFF0E6" w14:textId="77777777" w:rsidTr="006503EC">
        <w:trPr>
          <w:jc w:val="center"/>
        </w:trPr>
        <w:tc>
          <w:tcPr>
            <w:tcW w:w="6345" w:type="dxa"/>
          </w:tcPr>
          <w:p w14:paraId="64636F60" w14:textId="77777777" w:rsidR="00787220" w:rsidRPr="00583027" w:rsidRDefault="00787220" w:rsidP="006503EC">
            <w:pPr>
              <w:spacing w:line="240" w:lineRule="auto"/>
              <w:rPr>
                <w:rFonts w:eastAsia="Times New Roman"/>
                <w:b/>
                <w:lang w:val="ro-RO"/>
              </w:rPr>
            </w:pPr>
            <w:r w:rsidRPr="00583027">
              <w:rPr>
                <w:rFonts w:eastAsia="Times New Roman"/>
                <w:b/>
                <w:lang w:val="ro-RO"/>
              </w:rPr>
              <w:t>TOTAL</w:t>
            </w:r>
          </w:p>
        </w:tc>
        <w:tc>
          <w:tcPr>
            <w:tcW w:w="2977" w:type="dxa"/>
          </w:tcPr>
          <w:p w14:paraId="55B48FDD" w14:textId="77777777" w:rsidR="00787220" w:rsidRPr="00583027" w:rsidRDefault="00787220" w:rsidP="006503EC">
            <w:pPr>
              <w:spacing w:line="240" w:lineRule="auto"/>
              <w:rPr>
                <w:rFonts w:eastAsia="Times New Roman"/>
                <w:b/>
                <w:lang w:val="ro-RO"/>
              </w:rPr>
            </w:pPr>
            <w:r w:rsidRPr="00583027">
              <w:rPr>
                <w:rFonts w:eastAsia="Times New Roman"/>
                <w:b/>
                <w:lang w:val="ro-RO"/>
              </w:rPr>
              <w:t xml:space="preserve">max. </w:t>
            </w:r>
            <w:r>
              <w:rPr>
                <w:rFonts w:eastAsia="Times New Roman"/>
                <w:b/>
                <w:lang w:val="ro-RO"/>
              </w:rPr>
              <w:t>170</w:t>
            </w:r>
            <w:r w:rsidRPr="00583027">
              <w:rPr>
                <w:rFonts w:eastAsia="Times New Roman"/>
                <w:b/>
                <w:lang w:val="ro-RO"/>
              </w:rPr>
              <w:t xml:space="preserve"> p. </w:t>
            </w:r>
          </w:p>
        </w:tc>
      </w:tr>
    </w:tbl>
    <w:p w14:paraId="17C95257" w14:textId="77777777" w:rsidR="00787220" w:rsidRPr="00583027" w:rsidRDefault="00787220" w:rsidP="00787220">
      <w:pPr>
        <w:spacing w:line="240" w:lineRule="auto"/>
        <w:rPr>
          <w:rFonts w:eastAsia="Times New Roman"/>
          <w:lang w:val="ro-RO"/>
        </w:rPr>
      </w:pPr>
    </w:p>
    <w:p w14:paraId="2168A295" w14:textId="77777777" w:rsidR="00787220" w:rsidRPr="00583027" w:rsidRDefault="00787220" w:rsidP="00787220">
      <w:pPr>
        <w:spacing w:line="240" w:lineRule="auto"/>
        <w:rPr>
          <w:rFonts w:eastAsia="Times New Roman"/>
          <w:b/>
          <w:lang w:val="ro-RO"/>
        </w:rPr>
      </w:pPr>
      <w:r w:rsidRPr="00583027">
        <w:rPr>
          <w:rFonts w:eastAsia="Times New Roman"/>
          <w:lang w:val="ro-RO"/>
        </w:rPr>
        <w:lastRenderedPageBreak/>
        <w:t xml:space="preserve">La evaluarea candidaților pentru posturile de CS II (CC) și CS I (CP), pe lângă criteriile prevăzute explicit de </w:t>
      </w:r>
      <w:r w:rsidRPr="00583027">
        <w:rPr>
          <w:rFonts w:eastAsia="Times New Roman"/>
          <w:i/>
          <w:lang w:val="ro-RO"/>
        </w:rPr>
        <w:t>Ordinul nr.6129/2016</w:t>
      </w:r>
      <w:r w:rsidRPr="00583027">
        <w:rPr>
          <w:rFonts w:eastAsia="Times New Roman"/>
          <w:lang w:val="ro-RO"/>
        </w:rPr>
        <w:t xml:space="preserve"> și, începând cu anul universitar 2026/2027, de </w:t>
      </w:r>
      <w:r w:rsidRPr="00583027">
        <w:rPr>
          <w:rFonts w:eastAsia="Times New Roman"/>
          <w:i/>
          <w:lang w:val="ro-RO"/>
        </w:rPr>
        <w:t>Ordinul nr. 3019/2025</w:t>
      </w:r>
      <w:r w:rsidRPr="00583027">
        <w:rPr>
          <w:rFonts w:eastAsia="Times New Roman"/>
          <w:lang w:val="ro-RO"/>
        </w:rPr>
        <w:t>, se folosesc următoarele grile interne, aprobate de consiliul științific:</w:t>
      </w:r>
    </w:p>
    <w:p w14:paraId="4631F2D7" w14:textId="77777777" w:rsidR="00787220" w:rsidRPr="00583027" w:rsidRDefault="00787220" w:rsidP="00787220">
      <w:pPr>
        <w:spacing w:line="240" w:lineRule="auto"/>
        <w:rPr>
          <w:rFonts w:eastAsia="Times New Roman"/>
          <w:b/>
          <w:lang w:val="ro-RO"/>
        </w:rPr>
      </w:pPr>
    </w:p>
    <w:p w14:paraId="053DEB3D" w14:textId="77777777" w:rsidR="00787220" w:rsidRPr="00583027" w:rsidRDefault="00787220" w:rsidP="00787220">
      <w:pPr>
        <w:spacing w:line="240" w:lineRule="auto"/>
        <w:rPr>
          <w:rFonts w:eastAsia="Times New Roman"/>
          <w:b/>
          <w:lang w:val="ro-RO"/>
        </w:rPr>
      </w:pPr>
      <w:r w:rsidRPr="00864EAA">
        <w:rPr>
          <w:rFonts w:eastAsia="Times New Roman"/>
          <w:b/>
          <w:lang w:val="ro-RO"/>
        </w:rPr>
        <w:t>CONDIȚIE PRELIMINARĂ: validarea de către comisie a îndeplinirii standardelor minimale și a fișei personale de îndeplinire</w:t>
      </w:r>
      <w:r>
        <w:rPr>
          <w:rFonts w:eastAsia="Times New Roman"/>
          <w:b/>
          <w:lang w:val="ro-RO"/>
        </w:rPr>
        <w:t xml:space="preserve"> a standardelor proprii ale Instituției, conform </w:t>
      </w:r>
      <w:r w:rsidRPr="00D356CA">
        <w:rPr>
          <w:rFonts w:eastAsia="Times New Roman"/>
          <w:b/>
          <w:lang w:val="ro-RO"/>
        </w:rPr>
        <w:t>FIȘ</w:t>
      </w:r>
      <w:r>
        <w:rPr>
          <w:rFonts w:eastAsia="Times New Roman"/>
          <w:b/>
          <w:lang w:val="ro-RO"/>
        </w:rPr>
        <w:t>EI</w:t>
      </w:r>
      <w:r w:rsidRPr="00D356CA">
        <w:rPr>
          <w:rFonts w:eastAsia="Times New Roman"/>
          <w:b/>
          <w:lang w:val="ro-RO"/>
        </w:rPr>
        <w:t xml:space="preserve"> DE </w:t>
      </w:r>
      <w:r>
        <w:rPr>
          <w:rFonts w:eastAsia="Times New Roman"/>
          <w:b/>
          <w:lang w:val="ro-RO"/>
        </w:rPr>
        <w:t>VERIFICARE A ÎNDEPLINIRII STANDARDELOR PROPRII ALE INSTITUTULUI DE ISTORIE ȘI TEORIE LITERARĂ „G. Călinescu”.</w:t>
      </w:r>
    </w:p>
    <w:p w14:paraId="3376416D" w14:textId="77777777" w:rsidR="00787220" w:rsidRDefault="00787220" w:rsidP="00787220">
      <w:pPr>
        <w:spacing w:line="240" w:lineRule="auto"/>
        <w:rPr>
          <w:rFonts w:eastAsia="Times New Roman"/>
          <w:b/>
          <w:lang w:val="ro-RO"/>
        </w:rPr>
      </w:pPr>
    </w:p>
    <w:p w14:paraId="5AB8CA43" w14:textId="77777777" w:rsidR="00787220" w:rsidRPr="00583027" w:rsidRDefault="00787220" w:rsidP="00787220">
      <w:pPr>
        <w:spacing w:line="240" w:lineRule="auto"/>
        <w:rPr>
          <w:rFonts w:eastAsia="Times New Roman"/>
          <w:b/>
          <w:lang w:val="ro-RO"/>
        </w:rPr>
      </w:pPr>
      <w:r w:rsidRPr="00D356CA">
        <w:rPr>
          <w:rFonts w:eastAsia="Times New Roman"/>
          <w:b/>
          <w:lang w:val="ro-RO"/>
        </w:rPr>
        <w:t>GRILĂ DE PROMOVARE</w:t>
      </w:r>
    </w:p>
    <w:p w14:paraId="7E345A1B" w14:textId="77777777" w:rsidR="00787220" w:rsidRPr="00583027" w:rsidRDefault="00787220" w:rsidP="00787220">
      <w:pPr>
        <w:spacing w:line="240" w:lineRule="auto"/>
        <w:rPr>
          <w:rFonts w:eastAsia="Times New Roman"/>
          <w:b/>
          <w:lang w:val="ro-RO"/>
        </w:rPr>
      </w:pPr>
      <w:r w:rsidRPr="00583027">
        <w:rPr>
          <w:rFonts w:eastAsia="Times New Roman"/>
          <w:b/>
          <w:lang w:val="ro-RO"/>
        </w:rPr>
        <w:t>Criterii pentru evaluarea candidaților înscriși pentru posturile de CS II (CC</w:t>
      </w:r>
      <w:r w:rsidRPr="00D356CA">
        <w:rPr>
          <w:rFonts w:eastAsia="Times New Roman"/>
          <w:b/>
          <w:lang w:val="ro-RO"/>
        </w:rPr>
        <w:t>) (pentru candidații pentru CS1, este obligatoriu certificatul de abilitare)</w:t>
      </w:r>
    </w:p>
    <w:p w14:paraId="3971C1FC" w14:textId="77777777" w:rsidR="00787220" w:rsidRPr="00583027" w:rsidRDefault="00787220" w:rsidP="00787220">
      <w:pPr>
        <w:spacing w:line="240" w:lineRule="auto"/>
        <w:rPr>
          <w:rFonts w:eastAsia="Times New Roman"/>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gridCol w:w="2890"/>
      </w:tblGrid>
      <w:tr w:rsidR="00787220" w:rsidRPr="00583027" w14:paraId="411DE468" w14:textId="77777777" w:rsidTr="006503EC">
        <w:trPr>
          <w:jc w:val="center"/>
        </w:trPr>
        <w:tc>
          <w:tcPr>
            <w:tcW w:w="6345" w:type="dxa"/>
          </w:tcPr>
          <w:p w14:paraId="5C2BA3E8" w14:textId="77777777" w:rsidR="00787220" w:rsidRPr="00583027" w:rsidRDefault="00787220" w:rsidP="006503EC">
            <w:pPr>
              <w:spacing w:line="240" w:lineRule="auto"/>
              <w:rPr>
                <w:rFonts w:eastAsia="Times New Roman"/>
                <w:b/>
                <w:lang w:val="ro-RO"/>
              </w:rPr>
            </w:pPr>
            <w:r w:rsidRPr="00583027">
              <w:rPr>
                <w:rFonts w:eastAsia="Times New Roman"/>
                <w:b/>
                <w:lang w:val="ro-RO"/>
              </w:rPr>
              <w:t xml:space="preserve">Evaluarea dosarului de </w:t>
            </w:r>
            <w:r>
              <w:rPr>
                <w:rFonts w:eastAsia="Times New Roman"/>
                <w:b/>
                <w:lang w:val="ro-RO"/>
              </w:rPr>
              <w:t>promovare</w:t>
            </w:r>
          </w:p>
        </w:tc>
        <w:tc>
          <w:tcPr>
            <w:tcW w:w="2977" w:type="dxa"/>
          </w:tcPr>
          <w:p w14:paraId="113BE070" w14:textId="77777777" w:rsidR="00787220" w:rsidRPr="00583027" w:rsidRDefault="00787220" w:rsidP="006503EC">
            <w:pPr>
              <w:spacing w:line="240" w:lineRule="auto"/>
              <w:rPr>
                <w:rFonts w:eastAsia="Times New Roman"/>
                <w:b/>
                <w:lang w:val="ro-RO"/>
              </w:rPr>
            </w:pPr>
            <w:r w:rsidRPr="00583027">
              <w:rPr>
                <w:rFonts w:eastAsia="Times New Roman"/>
                <w:b/>
                <w:lang w:val="ro-RO"/>
              </w:rPr>
              <w:t>Punctaj acordat</w:t>
            </w:r>
          </w:p>
        </w:tc>
      </w:tr>
      <w:tr w:rsidR="00787220" w:rsidRPr="00583027" w14:paraId="492BCEB9" w14:textId="77777777" w:rsidTr="006503EC">
        <w:trPr>
          <w:jc w:val="center"/>
        </w:trPr>
        <w:tc>
          <w:tcPr>
            <w:tcW w:w="6345" w:type="dxa"/>
          </w:tcPr>
          <w:p w14:paraId="32D03AB4" w14:textId="77777777" w:rsidR="00787220" w:rsidRPr="00583027" w:rsidRDefault="00787220" w:rsidP="006503EC">
            <w:pPr>
              <w:spacing w:line="240" w:lineRule="auto"/>
              <w:rPr>
                <w:rFonts w:eastAsia="Times New Roman"/>
                <w:lang w:val="ro-RO"/>
              </w:rPr>
            </w:pPr>
            <w:r>
              <w:rPr>
                <w:rFonts w:eastAsia="Times New Roman"/>
                <w:lang w:val="ro-RO"/>
              </w:rPr>
              <w:t xml:space="preserve">Evaluarea </w:t>
            </w:r>
            <w:r w:rsidRPr="00D231A6">
              <w:rPr>
                <w:rFonts w:eastAsia="Times New Roman"/>
                <w:lang w:val="ro-RO"/>
              </w:rPr>
              <w:t xml:space="preserve">calitativă a lucrărilor </w:t>
            </w:r>
            <w:r>
              <w:rPr>
                <w:rFonts w:eastAsia="Times New Roman"/>
                <w:lang w:val="ro-RO"/>
              </w:rPr>
              <w:t>candidatului</w:t>
            </w:r>
            <w:r w:rsidRPr="00583027">
              <w:rPr>
                <w:rFonts w:eastAsia="Times New Roman"/>
                <w:vertAlign w:val="superscript"/>
                <w:lang w:val="ro-RO"/>
              </w:rPr>
              <w:t xml:space="preserve"> </w:t>
            </w:r>
            <w:r w:rsidRPr="00583027">
              <w:rPr>
                <w:rFonts w:eastAsia="Times New Roman"/>
                <w:vertAlign w:val="superscript"/>
                <w:lang w:val="ro-RO"/>
              </w:rPr>
              <w:footnoteReference w:id="3"/>
            </w:r>
          </w:p>
        </w:tc>
        <w:tc>
          <w:tcPr>
            <w:tcW w:w="2977" w:type="dxa"/>
          </w:tcPr>
          <w:p w14:paraId="7968EBD2" w14:textId="77777777" w:rsidR="00787220" w:rsidRPr="00180886" w:rsidRDefault="00787220" w:rsidP="006503EC">
            <w:pPr>
              <w:spacing w:line="240" w:lineRule="auto"/>
              <w:rPr>
                <w:rFonts w:eastAsia="Times New Roman"/>
                <w:b/>
                <w:lang w:val="ro-RO"/>
              </w:rPr>
            </w:pPr>
            <w:r w:rsidRPr="00180886">
              <w:rPr>
                <w:rFonts w:eastAsia="Times New Roman"/>
                <w:b/>
                <w:lang w:val="ro-RO"/>
              </w:rPr>
              <w:t>max. 90 p.</w:t>
            </w:r>
          </w:p>
        </w:tc>
      </w:tr>
      <w:tr w:rsidR="00787220" w:rsidRPr="00583027" w14:paraId="63E90D1E" w14:textId="77777777" w:rsidTr="006503EC">
        <w:trPr>
          <w:jc w:val="center"/>
        </w:trPr>
        <w:tc>
          <w:tcPr>
            <w:tcW w:w="6345" w:type="dxa"/>
          </w:tcPr>
          <w:p w14:paraId="30A67DBA" w14:textId="77777777" w:rsidR="00787220" w:rsidRPr="00180886" w:rsidRDefault="00787220" w:rsidP="006503EC">
            <w:pPr>
              <w:spacing w:line="240" w:lineRule="auto"/>
              <w:rPr>
                <w:rFonts w:eastAsia="Times New Roman"/>
                <w:lang w:val="ro-RO"/>
              </w:rPr>
            </w:pPr>
            <w:r w:rsidRPr="00180886">
              <w:rPr>
                <w:rFonts w:eastAsia="Times New Roman"/>
                <w:lang w:val="ro-RO"/>
              </w:rPr>
              <w:t xml:space="preserve"> Evaluarea descrierii narative a celor mai importante trei realizări de la ultima promovare (din ultimii trei ani, în cazul niciunei promovări până în prezent)</w:t>
            </w:r>
          </w:p>
        </w:tc>
        <w:tc>
          <w:tcPr>
            <w:tcW w:w="2977" w:type="dxa"/>
          </w:tcPr>
          <w:p w14:paraId="7E321F55" w14:textId="77777777" w:rsidR="00787220" w:rsidRPr="00180886" w:rsidRDefault="00787220" w:rsidP="006503EC">
            <w:pPr>
              <w:spacing w:line="240" w:lineRule="auto"/>
              <w:rPr>
                <w:rFonts w:eastAsia="Times New Roman"/>
                <w:b/>
                <w:lang w:val="ro-RO"/>
              </w:rPr>
            </w:pPr>
            <w:r w:rsidRPr="00180886">
              <w:rPr>
                <w:rFonts w:eastAsia="Times New Roman"/>
                <w:b/>
                <w:lang w:val="ro-RO"/>
              </w:rPr>
              <w:t>max. 10 p.</w:t>
            </w:r>
          </w:p>
        </w:tc>
      </w:tr>
      <w:tr w:rsidR="00787220" w:rsidRPr="00583027" w14:paraId="0B3E9130" w14:textId="77777777" w:rsidTr="006503EC">
        <w:trPr>
          <w:jc w:val="center"/>
        </w:trPr>
        <w:tc>
          <w:tcPr>
            <w:tcW w:w="6345" w:type="dxa"/>
          </w:tcPr>
          <w:p w14:paraId="7EA920DF" w14:textId="77777777" w:rsidR="00787220" w:rsidRPr="00180886" w:rsidRDefault="00787220" w:rsidP="006503EC">
            <w:pPr>
              <w:spacing w:line="240" w:lineRule="auto"/>
              <w:rPr>
                <w:rFonts w:eastAsia="Times New Roman"/>
                <w:lang w:val="ro-RO"/>
              </w:rPr>
            </w:pPr>
            <w:r w:rsidRPr="00180886">
              <w:rPr>
                <w:rFonts w:eastAsia="Times New Roman"/>
                <w:lang w:val="ro-RO"/>
              </w:rPr>
              <w:t>Evaluarea activității cercetătorului de la ultima promovare/în ultimii trei ani: participarea la lucrările de plan ale Institutului, la evenimentele Institutului, conform raportărilor anuale și ale fișelor de post</w:t>
            </w:r>
          </w:p>
        </w:tc>
        <w:tc>
          <w:tcPr>
            <w:tcW w:w="2977" w:type="dxa"/>
          </w:tcPr>
          <w:p w14:paraId="395EF735" w14:textId="77777777" w:rsidR="00787220" w:rsidRPr="00180886" w:rsidRDefault="00787220" w:rsidP="006503EC">
            <w:pPr>
              <w:spacing w:line="240" w:lineRule="auto"/>
              <w:rPr>
                <w:rFonts w:eastAsia="Times New Roman"/>
                <w:b/>
                <w:lang w:val="ro-RO"/>
              </w:rPr>
            </w:pPr>
            <w:r w:rsidRPr="00180886">
              <w:rPr>
                <w:rFonts w:eastAsia="Times New Roman"/>
                <w:b/>
                <w:lang w:val="ro-RO"/>
              </w:rPr>
              <w:t>max. 20 p.</w:t>
            </w:r>
          </w:p>
        </w:tc>
      </w:tr>
      <w:tr w:rsidR="00787220" w:rsidRPr="00583027" w14:paraId="750EF826" w14:textId="77777777" w:rsidTr="006503EC">
        <w:trPr>
          <w:jc w:val="center"/>
        </w:trPr>
        <w:tc>
          <w:tcPr>
            <w:tcW w:w="6345" w:type="dxa"/>
          </w:tcPr>
          <w:p w14:paraId="7A54853F" w14:textId="77777777" w:rsidR="00787220" w:rsidRPr="00583027" w:rsidRDefault="00787220" w:rsidP="006503EC">
            <w:pPr>
              <w:spacing w:line="240" w:lineRule="auto"/>
              <w:rPr>
                <w:rFonts w:eastAsia="Times New Roman"/>
                <w:lang w:val="ro-RO"/>
              </w:rPr>
            </w:pPr>
            <w:r>
              <w:rPr>
                <w:rFonts w:eastAsia="Times New Roman"/>
                <w:lang w:val="ro-RO"/>
              </w:rPr>
              <w:t xml:space="preserve">Evaluare CV-ului </w:t>
            </w:r>
            <w:r w:rsidRPr="00180886">
              <w:rPr>
                <w:rFonts w:eastAsia="Times New Roman"/>
                <w:lang w:val="ro-RO"/>
              </w:rPr>
              <w:t xml:space="preserve">și a listei de lucrări a </w:t>
            </w:r>
            <w:r>
              <w:rPr>
                <w:rFonts w:eastAsia="Times New Roman"/>
                <w:lang w:val="ro-RO"/>
              </w:rPr>
              <w:t xml:space="preserve">candidatului; rezultate profesionale obținute conform fișei de verificare a îndeplinirii standardelor minimale necesare și obligatorii pentru conferirea titlurilor </w:t>
            </w:r>
            <w:r>
              <w:rPr>
                <w:rFonts w:eastAsia="Times New Roman"/>
                <w:lang w:val="ro-RO"/>
              </w:rPr>
              <w:lastRenderedPageBreak/>
              <w:t>didactice din învățământul superior și a gradelor profesionale de cercetare dezvoltare.</w:t>
            </w:r>
          </w:p>
        </w:tc>
        <w:tc>
          <w:tcPr>
            <w:tcW w:w="2977" w:type="dxa"/>
          </w:tcPr>
          <w:p w14:paraId="1788C58A" w14:textId="77777777" w:rsidR="00787220" w:rsidRPr="00583027" w:rsidRDefault="00787220" w:rsidP="006503EC">
            <w:pPr>
              <w:spacing w:line="240" w:lineRule="auto"/>
              <w:rPr>
                <w:rFonts w:eastAsia="Times New Roman"/>
                <w:b/>
                <w:lang w:val="ro-RO"/>
              </w:rPr>
            </w:pPr>
            <w:r w:rsidRPr="00583027">
              <w:rPr>
                <w:rFonts w:eastAsia="Times New Roman"/>
                <w:b/>
                <w:lang w:val="ro-RO"/>
              </w:rPr>
              <w:lastRenderedPageBreak/>
              <w:t xml:space="preserve">max. </w:t>
            </w:r>
            <w:r>
              <w:rPr>
                <w:rFonts w:eastAsia="Times New Roman"/>
                <w:b/>
                <w:lang w:val="ro-RO"/>
              </w:rPr>
              <w:t>50</w:t>
            </w:r>
            <w:r w:rsidRPr="00583027">
              <w:rPr>
                <w:rFonts w:eastAsia="Times New Roman"/>
                <w:b/>
                <w:lang w:val="ro-RO"/>
              </w:rPr>
              <w:t xml:space="preserve"> p.</w:t>
            </w:r>
            <w:r>
              <w:rPr>
                <w:rStyle w:val="Referinnotdesubsol"/>
                <w:rFonts w:eastAsia="Times New Roman"/>
                <w:b/>
                <w:lang w:val="ro-RO"/>
              </w:rPr>
              <w:footnoteReference w:id="4"/>
            </w:r>
          </w:p>
        </w:tc>
      </w:tr>
      <w:tr w:rsidR="00787220" w:rsidRPr="00583027" w14:paraId="07A507A8" w14:textId="77777777" w:rsidTr="006503EC">
        <w:trPr>
          <w:jc w:val="center"/>
        </w:trPr>
        <w:tc>
          <w:tcPr>
            <w:tcW w:w="6345" w:type="dxa"/>
          </w:tcPr>
          <w:p w14:paraId="5A52D2C6" w14:textId="77777777" w:rsidR="00787220" w:rsidRPr="00583027" w:rsidRDefault="00787220" w:rsidP="006503EC">
            <w:pPr>
              <w:spacing w:line="240" w:lineRule="auto"/>
              <w:rPr>
                <w:rFonts w:eastAsia="Times New Roman"/>
                <w:lang w:val="ro-RO"/>
              </w:rPr>
            </w:pPr>
          </w:p>
        </w:tc>
        <w:tc>
          <w:tcPr>
            <w:tcW w:w="2977" w:type="dxa"/>
          </w:tcPr>
          <w:p w14:paraId="366CD145" w14:textId="77777777" w:rsidR="00787220" w:rsidRPr="00583027" w:rsidRDefault="00787220" w:rsidP="006503EC">
            <w:pPr>
              <w:spacing w:line="240" w:lineRule="auto"/>
              <w:rPr>
                <w:rFonts w:eastAsia="Times New Roman"/>
                <w:b/>
                <w:lang w:val="ro-RO"/>
              </w:rPr>
            </w:pPr>
          </w:p>
        </w:tc>
      </w:tr>
      <w:tr w:rsidR="00787220" w:rsidRPr="00583027" w14:paraId="2E7304E9" w14:textId="77777777" w:rsidTr="006503EC">
        <w:trPr>
          <w:jc w:val="center"/>
        </w:trPr>
        <w:tc>
          <w:tcPr>
            <w:tcW w:w="6345" w:type="dxa"/>
          </w:tcPr>
          <w:p w14:paraId="6123655C" w14:textId="77777777" w:rsidR="00787220" w:rsidRPr="00583027" w:rsidRDefault="00787220" w:rsidP="006503EC">
            <w:pPr>
              <w:spacing w:line="240" w:lineRule="auto"/>
              <w:rPr>
                <w:rFonts w:eastAsia="Times New Roman"/>
                <w:b/>
                <w:lang w:val="ro-RO"/>
              </w:rPr>
            </w:pPr>
            <w:r w:rsidRPr="00583027">
              <w:rPr>
                <w:rFonts w:eastAsia="Times New Roman"/>
                <w:b/>
                <w:lang w:val="ro-RO"/>
              </w:rPr>
              <w:t>TOTAL</w:t>
            </w:r>
          </w:p>
        </w:tc>
        <w:tc>
          <w:tcPr>
            <w:tcW w:w="2977" w:type="dxa"/>
          </w:tcPr>
          <w:p w14:paraId="25F47681" w14:textId="77777777" w:rsidR="00787220" w:rsidRPr="00583027" w:rsidRDefault="00787220" w:rsidP="006503EC">
            <w:pPr>
              <w:spacing w:line="240" w:lineRule="auto"/>
              <w:rPr>
                <w:rFonts w:eastAsia="Times New Roman"/>
                <w:b/>
                <w:lang w:val="ro-RO"/>
              </w:rPr>
            </w:pPr>
            <w:r w:rsidRPr="00583027">
              <w:rPr>
                <w:rFonts w:eastAsia="Times New Roman"/>
                <w:b/>
                <w:lang w:val="ro-RO"/>
              </w:rPr>
              <w:t xml:space="preserve">max. </w:t>
            </w:r>
            <w:r>
              <w:rPr>
                <w:rFonts w:eastAsia="Times New Roman"/>
                <w:b/>
                <w:lang w:val="ro-RO"/>
              </w:rPr>
              <w:t>17</w:t>
            </w:r>
            <w:r w:rsidRPr="00583027">
              <w:rPr>
                <w:rFonts w:eastAsia="Times New Roman"/>
                <w:b/>
                <w:lang w:val="ro-RO"/>
              </w:rPr>
              <w:t xml:space="preserve">0 p. </w:t>
            </w:r>
          </w:p>
        </w:tc>
      </w:tr>
    </w:tbl>
    <w:p w14:paraId="0D903484" w14:textId="77777777" w:rsidR="00787220" w:rsidRPr="00583027" w:rsidRDefault="00787220" w:rsidP="00787220">
      <w:pPr>
        <w:spacing w:line="240" w:lineRule="auto"/>
        <w:rPr>
          <w:rFonts w:eastAsia="Times New Roman"/>
          <w:lang w:val="ro-RO"/>
        </w:rPr>
      </w:pPr>
    </w:p>
    <w:p w14:paraId="703B6592" w14:textId="77777777" w:rsidR="00787220" w:rsidRDefault="00787220" w:rsidP="00787220">
      <w:pPr>
        <w:pStyle w:val="Listparagraf"/>
        <w:rPr>
          <w:rFonts w:eastAsia="Times New Roman"/>
          <w:b/>
        </w:rPr>
      </w:pPr>
    </w:p>
    <w:p w14:paraId="31B48607" w14:textId="77777777" w:rsidR="00787220" w:rsidRDefault="00787220" w:rsidP="00787220">
      <w:pPr>
        <w:pStyle w:val="Listparagraf"/>
        <w:rPr>
          <w:rFonts w:eastAsia="Times New Roman"/>
          <w:b/>
        </w:rPr>
      </w:pPr>
    </w:p>
    <w:p w14:paraId="75869B46" w14:textId="77777777" w:rsidR="00787220" w:rsidRPr="00583027" w:rsidRDefault="00787220" w:rsidP="00787220">
      <w:pPr>
        <w:spacing w:line="240" w:lineRule="auto"/>
        <w:rPr>
          <w:rFonts w:eastAsia="Times New Roman"/>
          <w:b/>
          <w:lang w:val="ro-RO"/>
        </w:rPr>
      </w:pPr>
      <w:r w:rsidRPr="00583027">
        <w:rPr>
          <w:rFonts w:eastAsia="Times New Roman"/>
          <w:b/>
          <w:lang w:val="ro-RO"/>
        </w:rPr>
        <w:t>Criterii pentru evaluarea candidaților înscriși pentru posturile de CS I (CC)</w:t>
      </w:r>
      <w:r>
        <w:rPr>
          <w:rFonts w:eastAsia="Times New Roman"/>
          <w:b/>
          <w:lang w:val="ro-RO"/>
        </w:rPr>
        <w:t xml:space="preserve"> </w:t>
      </w:r>
      <w:r w:rsidRPr="00C77265">
        <w:rPr>
          <w:rFonts w:eastAsia="Times New Roman"/>
          <w:b/>
          <w:lang w:val="ro-RO"/>
        </w:rPr>
        <w:t>(obligatoriu certificatul de abilitare)</w:t>
      </w:r>
    </w:p>
    <w:p w14:paraId="47FFB960" w14:textId="77777777" w:rsidR="00787220" w:rsidRPr="00583027" w:rsidRDefault="00787220" w:rsidP="00787220">
      <w:pPr>
        <w:spacing w:line="240" w:lineRule="auto"/>
        <w:rPr>
          <w:rFonts w:eastAsia="Times New Roman"/>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2889"/>
      </w:tblGrid>
      <w:tr w:rsidR="00787220" w:rsidRPr="00583027" w14:paraId="64811A6F" w14:textId="77777777" w:rsidTr="006503EC">
        <w:trPr>
          <w:jc w:val="center"/>
        </w:trPr>
        <w:tc>
          <w:tcPr>
            <w:tcW w:w="6127" w:type="dxa"/>
          </w:tcPr>
          <w:p w14:paraId="387775E9" w14:textId="77777777" w:rsidR="00787220" w:rsidRPr="00583027" w:rsidRDefault="00787220" w:rsidP="006503EC">
            <w:pPr>
              <w:spacing w:line="240" w:lineRule="auto"/>
              <w:rPr>
                <w:rFonts w:eastAsia="Times New Roman"/>
                <w:b/>
                <w:lang w:val="ro-RO"/>
              </w:rPr>
            </w:pPr>
            <w:r w:rsidRPr="00583027">
              <w:rPr>
                <w:rFonts w:eastAsia="Times New Roman"/>
                <w:b/>
                <w:lang w:val="ro-RO"/>
              </w:rPr>
              <w:t xml:space="preserve">Evaluarea dosarului de </w:t>
            </w:r>
            <w:r>
              <w:rPr>
                <w:rFonts w:eastAsia="Times New Roman"/>
                <w:b/>
                <w:lang w:val="ro-RO"/>
              </w:rPr>
              <w:t>promovare</w:t>
            </w:r>
          </w:p>
        </w:tc>
        <w:tc>
          <w:tcPr>
            <w:tcW w:w="2889" w:type="dxa"/>
          </w:tcPr>
          <w:p w14:paraId="59F343E9" w14:textId="77777777" w:rsidR="00787220" w:rsidRPr="00583027" w:rsidRDefault="00787220" w:rsidP="006503EC">
            <w:pPr>
              <w:spacing w:line="240" w:lineRule="auto"/>
              <w:rPr>
                <w:rFonts w:eastAsia="Times New Roman"/>
                <w:b/>
                <w:lang w:val="ro-RO"/>
              </w:rPr>
            </w:pPr>
            <w:r w:rsidRPr="00583027">
              <w:rPr>
                <w:rFonts w:eastAsia="Times New Roman"/>
                <w:b/>
                <w:lang w:val="ro-RO"/>
              </w:rPr>
              <w:t>Punctaj acordat</w:t>
            </w:r>
          </w:p>
        </w:tc>
      </w:tr>
      <w:tr w:rsidR="00787220" w:rsidRPr="00583027" w14:paraId="7333422E" w14:textId="77777777" w:rsidTr="006503EC">
        <w:trPr>
          <w:jc w:val="center"/>
        </w:trPr>
        <w:tc>
          <w:tcPr>
            <w:tcW w:w="6127" w:type="dxa"/>
          </w:tcPr>
          <w:p w14:paraId="47DFF787" w14:textId="77777777" w:rsidR="00787220" w:rsidRPr="00583027" w:rsidRDefault="00787220" w:rsidP="006503EC">
            <w:pPr>
              <w:spacing w:line="240" w:lineRule="auto"/>
              <w:rPr>
                <w:rFonts w:eastAsia="Times New Roman"/>
                <w:lang w:val="ro-RO"/>
              </w:rPr>
            </w:pPr>
            <w:r>
              <w:rPr>
                <w:rFonts w:eastAsia="Times New Roman"/>
                <w:lang w:val="ro-RO"/>
              </w:rPr>
              <w:t xml:space="preserve">Evaluarea </w:t>
            </w:r>
            <w:r w:rsidRPr="00D231A6">
              <w:rPr>
                <w:rFonts w:eastAsia="Times New Roman"/>
                <w:lang w:val="ro-RO"/>
              </w:rPr>
              <w:t xml:space="preserve">calitativă a lucrărilor </w:t>
            </w:r>
            <w:r>
              <w:rPr>
                <w:rFonts w:eastAsia="Times New Roman"/>
                <w:lang w:val="ro-RO"/>
              </w:rPr>
              <w:t>candidatului</w:t>
            </w:r>
            <w:r w:rsidRPr="00583027">
              <w:rPr>
                <w:rFonts w:eastAsia="Times New Roman"/>
                <w:vertAlign w:val="superscript"/>
                <w:lang w:val="ro-RO"/>
              </w:rPr>
              <w:t xml:space="preserve"> </w:t>
            </w:r>
            <w:r w:rsidRPr="00583027">
              <w:rPr>
                <w:rFonts w:eastAsia="Times New Roman"/>
                <w:vertAlign w:val="superscript"/>
                <w:lang w:val="ro-RO"/>
              </w:rPr>
              <w:footnoteReference w:id="5"/>
            </w:r>
          </w:p>
        </w:tc>
        <w:tc>
          <w:tcPr>
            <w:tcW w:w="2889" w:type="dxa"/>
          </w:tcPr>
          <w:p w14:paraId="7627E2C3" w14:textId="77777777" w:rsidR="00787220" w:rsidRPr="00583027" w:rsidRDefault="00787220" w:rsidP="006503EC">
            <w:pPr>
              <w:spacing w:line="240" w:lineRule="auto"/>
              <w:rPr>
                <w:rFonts w:eastAsia="Times New Roman"/>
                <w:b/>
                <w:lang w:val="ro-RO"/>
              </w:rPr>
            </w:pPr>
            <w:r w:rsidRPr="00583027">
              <w:rPr>
                <w:rFonts w:eastAsia="Times New Roman"/>
                <w:b/>
                <w:lang w:val="ro-RO"/>
              </w:rPr>
              <w:t xml:space="preserve">max. </w:t>
            </w:r>
            <w:r w:rsidRPr="00180886">
              <w:rPr>
                <w:rFonts w:eastAsia="Times New Roman"/>
                <w:b/>
                <w:lang w:val="ro-RO"/>
              </w:rPr>
              <w:t xml:space="preserve">90 </w:t>
            </w:r>
            <w:r w:rsidRPr="00583027">
              <w:rPr>
                <w:rFonts w:eastAsia="Times New Roman"/>
                <w:b/>
                <w:lang w:val="ro-RO"/>
              </w:rPr>
              <w:t>p.</w:t>
            </w:r>
          </w:p>
        </w:tc>
      </w:tr>
      <w:tr w:rsidR="00787220" w:rsidRPr="00583027" w14:paraId="1B9CA8D9" w14:textId="77777777" w:rsidTr="006503EC">
        <w:trPr>
          <w:jc w:val="center"/>
        </w:trPr>
        <w:tc>
          <w:tcPr>
            <w:tcW w:w="6127" w:type="dxa"/>
          </w:tcPr>
          <w:p w14:paraId="107EDBEB" w14:textId="77777777" w:rsidR="00787220" w:rsidRPr="00180886" w:rsidRDefault="00787220" w:rsidP="006503EC">
            <w:pPr>
              <w:spacing w:line="240" w:lineRule="auto"/>
              <w:rPr>
                <w:rFonts w:eastAsia="Times New Roman"/>
                <w:lang w:val="ro-RO"/>
              </w:rPr>
            </w:pPr>
            <w:r w:rsidRPr="00180886">
              <w:rPr>
                <w:rFonts w:eastAsia="Times New Roman"/>
                <w:lang w:val="ro-RO"/>
              </w:rPr>
              <w:t xml:space="preserve"> Evaluarea descrierii narative a celor mai importante trei realizări de la ultima promovare (din ultimii trei ani, în cazul niciunei promovări până în prezent)</w:t>
            </w:r>
          </w:p>
        </w:tc>
        <w:tc>
          <w:tcPr>
            <w:tcW w:w="2889" w:type="dxa"/>
          </w:tcPr>
          <w:p w14:paraId="6DC78DED" w14:textId="77777777" w:rsidR="00787220" w:rsidRPr="00180886" w:rsidRDefault="00787220" w:rsidP="006503EC">
            <w:pPr>
              <w:spacing w:line="240" w:lineRule="auto"/>
              <w:rPr>
                <w:rFonts w:eastAsia="Times New Roman"/>
                <w:b/>
                <w:lang w:val="ro-RO"/>
              </w:rPr>
            </w:pPr>
            <w:r w:rsidRPr="00180886">
              <w:rPr>
                <w:rFonts w:eastAsia="Times New Roman"/>
                <w:b/>
                <w:lang w:val="ro-RO"/>
              </w:rPr>
              <w:t>max. 10 p.</w:t>
            </w:r>
          </w:p>
        </w:tc>
      </w:tr>
      <w:tr w:rsidR="00787220" w:rsidRPr="00583027" w14:paraId="4EC36288" w14:textId="77777777" w:rsidTr="006503EC">
        <w:trPr>
          <w:jc w:val="center"/>
        </w:trPr>
        <w:tc>
          <w:tcPr>
            <w:tcW w:w="6127" w:type="dxa"/>
          </w:tcPr>
          <w:p w14:paraId="64064819" w14:textId="77777777" w:rsidR="00787220" w:rsidRPr="00180886" w:rsidRDefault="00787220" w:rsidP="006503EC">
            <w:pPr>
              <w:spacing w:line="240" w:lineRule="auto"/>
              <w:rPr>
                <w:rFonts w:eastAsia="Times New Roman"/>
                <w:lang w:val="ro-RO"/>
              </w:rPr>
            </w:pPr>
            <w:r w:rsidRPr="00180886">
              <w:rPr>
                <w:rFonts w:eastAsia="Times New Roman"/>
                <w:lang w:val="ro-RO"/>
              </w:rPr>
              <w:t>Evaluarea activității cercetătorului de la ultima promovare/în ultimii trei ani: participarea la lucrările de plan ale Institutului, la evenimentele Institutului, conform raportărilor anuale și ale fișelor de post</w:t>
            </w:r>
          </w:p>
        </w:tc>
        <w:tc>
          <w:tcPr>
            <w:tcW w:w="2889" w:type="dxa"/>
          </w:tcPr>
          <w:p w14:paraId="6008DAEB" w14:textId="77777777" w:rsidR="00787220" w:rsidRPr="00180886" w:rsidRDefault="00787220" w:rsidP="006503EC">
            <w:pPr>
              <w:spacing w:line="240" w:lineRule="auto"/>
              <w:rPr>
                <w:rFonts w:eastAsia="Times New Roman"/>
                <w:b/>
                <w:lang w:val="ro-RO"/>
              </w:rPr>
            </w:pPr>
            <w:r w:rsidRPr="00180886">
              <w:rPr>
                <w:rFonts w:eastAsia="Times New Roman"/>
                <w:b/>
                <w:lang w:val="ro-RO"/>
              </w:rPr>
              <w:t>max. 20 p.</w:t>
            </w:r>
          </w:p>
        </w:tc>
      </w:tr>
      <w:tr w:rsidR="00787220" w:rsidRPr="00583027" w14:paraId="3C9CB069" w14:textId="77777777" w:rsidTr="006503EC">
        <w:trPr>
          <w:jc w:val="center"/>
        </w:trPr>
        <w:tc>
          <w:tcPr>
            <w:tcW w:w="6127" w:type="dxa"/>
          </w:tcPr>
          <w:p w14:paraId="38A7CA3B" w14:textId="77777777" w:rsidR="00787220" w:rsidRPr="00583027" w:rsidRDefault="00787220" w:rsidP="006503EC">
            <w:pPr>
              <w:spacing w:line="240" w:lineRule="auto"/>
              <w:rPr>
                <w:rFonts w:eastAsia="Times New Roman"/>
                <w:lang w:val="ro-RO"/>
              </w:rPr>
            </w:pPr>
            <w:r>
              <w:rPr>
                <w:rFonts w:eastAsia="Times New Roman"/>
                <w:lang w:val="ro-RO"/>
              </w:rPr>
              <w:t xml:space="preserve">Evaluare CV-ului </w:t>
            </w:r>
            <w:r w:rsidRPr="00180886">
              <w:rPr>
                <w:rFonts w:eastAsia="Times New Roman"/>
                <w:lang w:val="ro-RO"/>
              </w:rPr>
              <w:t xml:space="preserve">și a listei de lucrări a </w:t>
            </w:r>
            <w:r>
              <w:rPr>
                <w:rFonts w:eastAsia="Times New Roman"/>
                <w:lang w:val="ro-RO"/>
              </w:rPr>
              <w:t xml:space="preserve">candidatului; rezultate profesionale obținute conform fișei de verificare a îndeplinirii standardelor minimale necesare și obligatorii pentru conferirea titlurilor </w:t>
            </w:r>
            <w:r>
              <w:rPr>
                <w:rFonts w:eastAsia="Times New Roman"/>
                <w:lang w:val="ro-RO"/>
              </w:rPr>
              <w:lastRenderedPageBreak/>
              <w:t>didactice din învățământul superior și a gradelor profesionale de cercetare dezvoltare.</w:t>
            </w:r>
          </w:p>
        </w:tc>
        <w:tc>
          <w:tcPr>
            <w:tcW w:w="2889" w:type="dxa"/>
          </w:tcPr>
          <w:p w14:paraId="18061692" w14:textId="77777777" w:rsidR="00787220" w:rsidRPr="00583027" w:rsidRDefault="00787220" w:rsidP="006503EC">
            <w:pPr>
              <w:spacing w:line="240" w:lineRule="auto"/>
              <w:rPr>
                <w:rFonts w:eastAsia="Times New Roman"/>
                <w:b/>
                <w:lang w:val="ro-RO"/>
              </w:rPr>
            </w:pPr>
            <w:r w:rsidRPr="00583027">
              <w:rPr>
                <w:rFonts w:eastAsia="Times New Roman"/>
                <w:b/>
                <w:lang w:val="ro-RO"/>
              </w:rPr>
              <w:lastRenderedPageBreak/>
              <w:t xml:space="preserve">max. </w:t>
            </w:r>
            <w:r>
              <w:rPr>
                <w:rFonts w:eastAsia="Times New Roman"/>
                <w:b/>
                <w:lang w:val="ro-RO"/>
              </w:rPr>
              <w:t>50</w:t>
            </w:r>
            <w:r w:rsidRPr="00583027">
              <w:rPr>
                <w:rFonts w:eastAsia="Times New Roman"/>
                <w:b/>
                <w:lang w:val="ro-RO"/>
              </w:rPr>
              <w:t xml:space="preserve"> p.</w:t>
            </w:r>
            <w:r>
              <w:rPr>
                <w:rStyle w:val="Referinnotdesubsol"/>
                <w:rFonts w:eastAsia="Times New Roman"/>
                <w:b/>
                <w:lang w:val="ro-RO"/>
              </w:rPr>
              <w:footnoteReference w:id="6"/>
            </w:r>
          </w:p>
        </w:tc>
      </w:tr>
      <w:tr w:rsidR="00787220" w:rsidRPr="00583027" w14:paraId="6E703914" w14:textId="77777777" w:rsidTr="006503EC">
        <w:trPr>
          <w:jc w:val="center"/>
        </w:trPr>
        <w:tc>
          <w:tcPr>
            <w:tcW w:w="6127" w:type="dxa"/>
          </w:tcPr>
          <w:p w14:paraId="62289006" w14:textId="77777777" w:rsidR="00787220" w:rsidRPr="00583027" w:rsidRDefault="00787220" w:rsidP="006503EC">
            <w:pPr>
              <w:spacing w:line="240" w:lineRule="auto"/>
              <w:rPr>
                <w:rFonts w:eastAsia="Times New Roman"/>
                <w:lang w:val="ro-RO"/>
              </w:rPr>
            </w:pPr>
          </w:p>
        </w:tc>
        <w:tc>
          <w:tcPr>
            <w:tcW w:w="2889" w:type="dxa"/>
          </w:tcPr>
          <w:p w14:paraId="492A14E4" w14:textId="77777777" w:rsidR="00787220" w:rsidRPr="00583027" w:rsidRDefault="00787220" w:rsidP="006503EC">
            <w:pPr>
              <w:spacing w:line="240" w:lineRule="auto"/>
              <w:rPr>
                <w:rFonts w:eastAsia="Times New Roman"/>
                <w:b/>
                <w:lang w:val="ro-RO"/>
              </w:rPr>
            </w:pPr>
          </w:p>
        </w:tc>
      </w:tr>
      <w:tr w:rsidR="00787220" w:rsidRPr="00583027" w14:paraId="7219D481" w14:textId="77777777" w:rsidTr="006503EC">
        <w:trPr>
          <w:jc w:val="center"/>
        </w:trPr>
        <w:tc>
          <w:tcPr>
            <w:tcW w:w="6127" w:type="dxa"/>
          </w:tcPr>
          <w:p w14:paraId="624AB4B1" w14:textId="77777777" w:rsidR="00787220" w:rsidRPr="00583027" w:rsidRDefault="00787220" w:rsidP="006503EC">
            <w:pPr>
              <w:spacing w:line="240" w:lineRule="auto"/>
              <w:rPr>
                <w:rFonts w:eastAsia="Times New Roman"/>
                <w:b/>
                <w:lang w:val="ro-RO"/>
              </w:rPr>
            </w:pPr>
            <w:r w:rsidRPr="00583027">
              <w:rPr>
                <w:rFonts w:eastAsia="Times New Roman"/>
                <w:b/>
                <w:lang w:val="ro-RO"/>
              </w:rPr>
              <w:t>TOTAL</w:t>
            </w:r>
          </w:p>
        </w:tc>
        <w:tc>
          <w:tcPr>
            <w:tcW w:w="2889" w:type="dxa"/>
          </w:tcPr>
          <w:p w14:paraId="6702D107" w14:textId="77777777" w:rsidR="00787220" w:rsidRPr="00583027" w:rsidRDefault="00787220" w:rsidP="006503EC">
            <w:pPr>
              <w:spacing w:line="240" w:lineRule="auto"/>
              <w:rPr>
                <w:rFonts w:eastAsia="Times New Roman"/>
                <w:b/>
                <w:lang w:val="ro-RO"/>
              </w:rPr>
            </w:pPr>
            <w:r w:rsidRPr="00583027">
              <w:rPr>
                <w:rFonts w:eastAsia="Times New Roman"/>
                <w:b/>
                <w:lang w:val="ro-RO"/>
              </w:rPr>
              <w:t xml:space="preserve">max. </w:t>
            </w:r>
            <w:r>
              <w:rPr>
                <w:rFonts w:eastAsia="Times New Roman"/>
                <w:b/>
                <w:lang w:val="ro-RO"/>
              </w:rPr>
              <w:t>17</w:t>
            </w:r>
            <w:r w:rsidRPr="00583027">
              <w:rPr>
                <w:rFonts w:eastAsia="Times New Roman"/>
                <w:b/>
                <w:lang w:val="ro-RO"/>
              </w:rPr>
              <w:t xml:space="preserve">0 p. </w:t>
            </w:r>
          </w:p>
        </w:tc>
      </w:tr>
    </w:tbl>
    <w:p w14:paraId="63FA4655" w14:textId="77777777" w:rsidR="00787220" w:rsidRDefault="00787220" w:rsidP="00787220">
      <w:pPr>
        <w:pStyle w:val="Listparagraf"/>
        <w:rPr>
          <w:rFonts w:eastAsia="Times New Roman"/>
          <w:b/>
        </w:rPr>
      </w:pPr>
    </w:p>
    <w:p w14:paraId="13691342" w14:textId="77777777" w:rsidR="00787220" w:rsidRPr="00583027" w:rsidRDefault="00787220" w:rsidP="00787220">
      <w:pPr>
        <w:spacing w:line="240" w:lineRule="auto"/>
        <w:rPr>
          <w:rFonts w:eastAsia="Times New Roman"/>
          <w:b/>
          <w:lang w:val="ro-RO"/>
        </w:rPr>
      </w:pPr>
      <w:r w:rsidRPr="00C64880">
        <w:rPr>
          <w:lang w:val="fr-FR"/>
        </w:rPr>
        <w:tab/>
        <w:t xml:space="preserve">Este </w:t>
      </w:r>
      <w:proofErr w:type="spellStart"/>
      <w:r w:rsidRPr="00C64880">
        <w:rPr>
          <w:lang w:val="fr-FR"/>
        </w:rPr>
        <w:t>propus</w:t>
      </w:r>
      <w:proofErr w:type="spellEnd"/>
      <w:r w:rsidRPr="00C64880">
        <w:rPr>
          <w:lang w:val="fr-FR"/>
        </w:rPr>
        <w:t xml:space="preserve"> </w:t>
      </w:r>
      <w:proofErr w:type="spellStart"/>
      <w:r w:rsidRPr="00C64880">
        <w:rPr>
          <w:lang w:val="fr-FR"/>
        </w:rPr>
        <w:t>pentru</w:t>
      </w:r>
      <w:proofErr w:type="spellEnd"/>
      <w:r w:rsidRPr="00C64880">
        <w:rPr>
          <w:lang w:val="fr-FR"/>
        </w:rPr>
        <w:t xml:space="preserve"> </w:t>
      </w:r>
      <w:proofErr w:type="spellStart"/>
      <w:r w:rsidRPr="00C64880">
        <w:rPr>
          <w:lang w:val="fr-FR"/>
        </w:rPr>
        <w:t>promovare</w:t>
      </w:r>
      <w:proofErr w:type="spellEnd"/>
      <w:r w:rsidRPr="00C64880">
        <w:rPr>
          <w:lang w:val="fr-FR"/>
        </w:rPr>
        <w:t xml:space="preserve"> </w:t>
      </w:r>
      <w:proofErr w:type="spellStart"/>
      <w:r w:rsidRPr="00C64880">
        <w:rPr>
          <w:lang w:val="fr-FR"/>
        </w:rPr>
        <w:t>candidatul</w:t>
      </w:r>
      <w:proofErr w:type="spellEnd"/>
      <w:r w:rsidRPr="00C64880">
        <w:rPr>
          <w:lang w:val="fr-FR"/>
        </w:rPr>
        <w:t>/</w:t>
      </w:r>
      <w:proofErr w:type="spellStart"/>
      <w:r w:rsidRPr="00C64880">
        <w:rPr>
          <w:lang w:val="fr-FR"/>
        </w:rPr>
        <w:t>candidații</w:t>
      </w:r>
      <w:proofErr w:type="spellEnd"/>
      <w:r w:rsidRPr="00C64880">
        <w:rPr>
          <w:lang w:val="fr-FR"/>
        </w:rPr>
        <w:t xml:space="preserve"> care au </w:t>
      </w:r>
      <w:proofErr w:type="spellStart"/>
      <w:r w:rsidRPr="00C64880">
        <w:rPr>
          <w:lang w:val="fr-FR"/>
        </w:rPr>
        <w:t>obținut</w:t>
      </w:r>
      <w:proofErr w:type="spellEnd"/>
      <w:r w:rsidRPr="00C64880">
        <w:rPr>
          <w:lang w:val="fr-FR"/>
        </w:rPr>
        <w:t xml:space="preserve"> </w:t>
      </w:r>
      <w:proofErr w:type="spellStart"/>
      <w:r w:rsidRPr="00C64880">
        <w:rPr>
          <w:b/>
          <w:bCs/>
          <w:lang w:val="fr-FR"/>
        </w:rPr>
        <w:t>minim</w:t>
      </w:r>
      <w:proofErr w:type="spellEnd"/>
      <w:r w:rsidRPr="00C64880">
        <w:rPr>
          <w:b/>
          <w:bCs/>
          <w:lang w:val="fr-FR"/>
        </w:rPr>
        <w:t xml:space="preserve"> 150 </w:t>
      </w:r>
      <w:proofErr w:type="spellStart"/>
      <w:r w:rsidRPr="00C64880">
        <w:rPr>
          <w:b/>
          <w:bCs/>
          <w:lang w:val="fr-FR"/>
        </w:rPr>
        <w:t>puncte</w:t>
      </w:r>
      <w:proofErr w:type="spellEnd"/>
      <w:r w:rsidRPr="00C64880">
        <w:rPr>
          <w:lang w:val="fr-FR"/>
        </w:rPr>
        <w:t xml:space="preserve"> </w:t>
      </w:r>
      <w:proofErr w:type="spellStart"/>
      <w:r w:rsidRPr="00C64880">
        <w:rPr>
          <w:lang w:val="fr-FR"/>
        </w:rPr>
        <w:t>din</w:t>
      </w:r>
      <w:proofErr w:type="spellEnd"/>
      <w:r w:rsidRPr="00C64880">
        <w:rPr>
          <w:lang w:val="fr-FR"/>
        </w:rPr>
        <w:t xml:space="preserve"> </w:t>
      </w:r>
      <w:r w:rsidRPr="00583027">
        <w:rPr>
          <w:rFonts w:eastAsia="Times New Roman"/>
          <w:b/>
          <w:lang w:val="ro-RO"/>
        </w:rPr>
        <w:t>GRIL</w:t>
      </w:r>
      <w:r>
        <w:rPr>
          <w:rFonts w:eastAsia="Times New Roman"/>
          <w:b/>
          <w:lang w:val="ro-RO"/>
        </w:rPr>
        <w:t>A</w:t>
      </w:r>
      <w:r w:rsidRPr="00583027">
        <w:rPr>
          <w:rFonts w:eastAsia="Times New Roman"/>
          <w:b/>
          <w:lang w:val="ro-RO"/>
        </w:rPr>
        <w:t xml:space="preserve"> DE </w:t>
      </w:r>
      <w:r>
        <w:rPr>
          <w:rFonts w:eastAsia="Times New Roman"/>
          <w:b/>
          <w:lang w:val="ro-RO"/>
        </w:rPr>
        <w:t>PROMOVARE.</w:t>
      </w:r>
    </w:p>
    <w:p w14:paraId="41147F6D" w14:textId="77777777" w:rsidR="00787220" w:rsidRDefault="00787220" w:rsidP="00787220">
      <w:pPr>
        <w:pStyle w:val="Listparagraf"/>
      </w:pPr>
    </w:p>
    <w:p w14:paraId="4A695822" w14:textId="77777777" w:rsidR="00787220" w:rsidRDefault="00787220" w:rsidP="00787220">
      <w:pPr>
        <w:pStyle w:val="Listparagraf"/>
      </w:pPr>
    </w:p>
    <w:p w14:paraId="4666DA88" w14:textId="77777777" w:rsidR="00787220" w:rsidRDefault="00787220" w:rsidP="00787220">
      <w:pPr>
        <w:pStyle w:val="Listparagraf"/>
      </w:pPr>
    </w:p>
    <w:p w14:paraId="72DA6680" w14:textId="77777777" w:rsidR="00787220" w:rsidRPr="008D24EC" w:rsidRDefault="00787220" w:rsidP="00787220">
      <w:pPr>
        <w:spacing w:after="160" w:line="259" w:lineRule="auto"/>
        <w:ind w:left="720"/>
        <w:contextualSpacing/>
        <w:jc w:val="right"/>
        <w:rPr>
          <w:rFonts w:eastAsiaTheme="minorHAnsi"/>
          <w:kern w:val="2"/>
          <w:szCs w:val="24"/>
          <w:lang w:val="fr-FR"/>
          <w14:ligatures w14:val="standardContextual"/>
        </w:rPr>
      </w:pPr>
      <w:r>
        <w:rPr>
          <w:szCs w:val="28"/>
        </w:rPr>
        <w:tab/>
      </w:r>
      <w:r>
        <w:rPr>
          <w:szCs w:val="28"/>
        </w:rPr>
        <w:tab/>
      </w:r>
      <w:r>
        <w:rPr>
          <w:szCs w:val="28"/>
        </w:rPr>
        <w:tab/>
      </w:r>
      <w:r>
        <w:rPr>
          <w:szCs w:val="28"/>
        </w:rPr>
        <w:tab/>
      </w:r>
      <w:r>
        <w:rPr>
          <w:szCs w:val="28"/>
        </w:rPr>
        <w:tab/>
      </w:r>
      <w:r>
        <w:rPr>
          <w:szCs w:val="28"/>
        </w:rPr>
        <w:tab/>
      </w:r>
      <w:r w:rsidRPr="008D24EC">
        <w:rPr>
          <w:rFonts w:eastAsiaTheme="minorHAnsi"/>
          <w:kern w:val="2"/>
          <w:szCs w:val="24"/>
          <w:lang w:val="fr-FR"/>
          <w14:ligatures w14:val="standardContextual"/>
        </w:rPr>
        <w:t xml:space="preserve">De </w:t>
      </w:r>
      <w:proofErr w:type="spellStart"/>
      <w:r w:rsidRPr="008D24EC">
        <w:rPr>
          <w:rFonts w:eastAsiaTheme="minorHAnsi"/>
          <w:kern w:val="2"/>
          <w:szCs w:val="24"/>
          <w:lang w:val="fr-FR"/>
          <w14:ligatures w14:val="standardContextual"/>
        </w:rPr>
        <w:t>acord</w:t>
      </w:r>
      <w:proofErr w:type="spellEnd"/>
      <w:r w:rsidRPr="008D24EC">
        <w:rPr>
          <w:rFonts w:eastAsiaTheme="minorHAnsi"/>
          <w:kern w:val="2"/>
          <w:szCs w:val="24"/>
          <w:lang w:val="fr-FR"/>
          <w14:ligatures w14:val="standardContextual"/>
        </w:rPr>
        <w:t>,</w:t>
      </w:r>
    </w:p>
    <w:p w14:paraId="3F9B2733" w14:textId="77777777" w:rsidR="00787220" w:rsidRPr="008D24EC" w:rsidRDefault="00787220" w:rsidP="00787220">
      <w:pPr>
        <w:spacing w:line="240" w:lineRule="auto"/>
        <w:jc w:val="right"/>
        <w:rPr>
          <w:rFonts w:eastAsiaTheme="minorHAnsi"/>
          <w:kern w:val="2"/>
          <w:szCs w:val="24"/>
          <w:lang w:val="fr-FR"/>
          <w14:ligatures w14:val="standardContextual"/>
        </w:rPr>
      </w:pP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r>
      <w:proofErr w:type="spellStart"/>
      <w:r w:rsidRPr="008D24EC">
        <w:rPr>
          <w:rFonts w:eastAsiaTheme="minorHAnsi"/>
          <w:kern w:val="2"/>
          <w:szCs w:val="24"/>
          <w:lang w:val="fr-FR"/>
          <w14:ligatures w14:val="standardContextual"/>
        </w:rPr>
        <w:t>Președintele</w:t>
      </w:r>
      <w:proofErr w:type="spellEnd"/>
      <w:r w:rsidRPr="008D24EC">
        <w:rPr>
          <w:rFonts w:eastAsiaTheme="minorHAnsi"/>
          <w:kern w:val="2"/>
          <w:szCs w:val="24"/>
          <w:lang w:val="fr-FR"/>
          <w14:ligatures w14:val="standardContextual"/>
        </w:rPr>
        <w:t xml:space="preserve"> </w:t>
      </w:r>
      <w:proofErr w:type="spellStart"/>
      <w:r w:rsidRPr="008D24EC">
        <w:rPr>
          <w:rFonts w:eastAsiaTheme="minorHAnsi"/>
          <w:kern w:val="2"/>
          <w:szCs w:val="24"/>
          <w:lang w:val="fr-FR"/>
          <w14:ligatures w14:val="standardContextual"/>
        </w:rPr>
        <w:t>Secției</w:t>
      </w:r>
      <w:proofErr w:type="spellEnd"/>
      <w:r w:rsidRPr="008D24EC">
        <w:rPr>
          <w:rFonts w:eastAsiaTheme="minorHAnsi"/>
          <w:kern w:val="2"/>
          <w:szCs w:val="24"/>
          <w:lang w:val="fr-FR"/>
          <w14:ligatures w14:val="standardContextual"/>
        </w:rPr>
        <w:t xml:space="preserve"> de </w:t>
      </w:r>
      <w:proofErr w:type="spellStart"/>
      <w:r w:rsidRPr="008D24EC">
        <w:rPr>
          <w:rFonts w:eastAsiaTheme="minorHAnsi"/>
          <w:kern w:val="2"/>
          <w:szCs w:val="24"/>
          <w:lang w:val="fr-FR"/>
          <w14:ligatures w14:val="standardContextual"/>
        </w:rPr>
        <w:t>Filologie</w:t>
      </w:r>
      <w:proofErr w:type="spellEnd"/>
      <w:r w:rsidRPr="008D24EC">
        <w:rPr>
          <w:rFonts w:eastAsiaTheme="minorHAnsi"/>
          <w:kern w:val="2"/>
          <w:szCs w:val="24"/>
          <w:lang w:val="fr-FR"/>
          <w14:ligatures w14:val="standardContextual"/>
        </w:rPr>
        <w:t xml:space="preserve"> </w:t>
      </w:r>
      <w:proofErr w:type="spellStart"/>
      <w:r w:rsidRPr="008D24EC">
        <w:rPr>
          <w:rFonts w:eastAsiaTheme="minorHAnsi"/>
          <w:kern w:val="2"/>
          <w:szCs w:val="24"/>
          <w:lang w:val="fr-FR"/>
          <w14:ligatures w14:val="standardContextual"/>
        </w:rPr>
        <w:t>și</w:t>
      </w:r>
      <w:proofErr w:type="spellEnd"/>
      <w:r w:rsidRPr="008D24EC">
        <w:rPr>
          <w:rFonts w:eastAsiaTheme="minorHAnsi"/>
          <w:kern w:val="2"/>
          <w:szCs w:val="24"/>
          <w:lang w:val="fr-FR"/>
          <w14:ligatures w14:val="standardContextual"/>
        </w:rPr>
        <w:t xml:space="preserve"> </w:t>
      </w:r>
      <w:proofErr w:type="spellStart"/>
      <w:r w:rsidRPr="008D24EC">
        <w:rPr>
          <w:rFonts w:eastAsiaTheme="minorHAnsi"/>
          <w:kern w:val="2"/>
          <w:szCs w:val="24"/>
          <w:lang w:val="fr-FR"/>
          <w14:ligatures w14:val="standardContextual"/>
        </w:rPr>
        <w:t>Literatură</w:t>
      </w:r>
      <w:proofErr w:type="spellEnd"/>
    </w:p>
    <w:p w14:paraId="3E3B9C2E" w14:textId="77777777" w:rsidR="00787220" w:rsidRPr="008D24EC" w:rsidRDefault="00787220" w:rsidP="00787220">
      <w:pPr>
        <w:spacing w:line="240" w:lineRule="auto"/>
        <w:jc w:val="right"/>
        <w:rPr>
          <w:rFonts w:eastAsiaTheme="minorHAnsi"/>
          <w:kern w:val="2"/>
          <w:szCs w:val="24"/>
          <w:lang w:val="fr-FR"/>
          <w14:ligatures w14:val="standardContextual"/>
        </w:rPr>
      </w:pP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t xml:space="preserve">             </w:t>
      </w: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t xml:space="preserve">Prof. </w:t>
      </w:r>
      <w:proofErr w:type="spellStart"/>
      <w:r w:rsidRPr="008D24EC">
        <w:rPr>
          <w:rFonts w:eastAsiaTheme="minorHAnsi"/>
          <w:kern w:val="2"/>
          <w:szCs w:val="24"/>
          <w:lang w:val="fr-FR"/>
          <w14:ligatures w14:val="standardContextual"/>
        </w:rPr>
        <w:t>univ</w:t>
      </w:r>
      <w:proofErr w:type="spellEnd"/>
      <w:r w:rsidRPr="008D24EC">
        <w:rPr>
          <w:rFonts w:eastAsiaTheme="minorHAnsi"/>
          <w:kern w:val="2"/>
          <w:szCs w:val="24"/>
          <w:lang w:val="fr-FR"/>
          <w14:ligatures w14:val="standardContextual"/>
        </w:rPr>
        <w:t xml:space="preserve">. </w:t>
      </w:r>
      <w:proofErr w:type="spellStart"/>
      <w:r w:rsidRPr="008D24EC">
        <w:rPr>
          <w:rFonts w:eastAsiaTheme="minorHAnsi"/>
          <w:kern w:val="2"/>
          <w:szCs w:val="24"/>
          <w:lang w:val="fr-FR"/>
          <w14:ligatures w14:val="standardContextual"/>
        </w:rPr>
        <w:t>dr</w:t>
      </w:r>
      <w:proofErr w:type="spellEnd"/>
      <w:r w:rsidRPr="008D24EC">
        <w:rPr>
          <w:rFonts w:eastAsiaTheme="minorHAnsi"/>
          <w:kern w:val="2"/>
          <w:szCs w:val="24"/>
          <w:lang w:val="fr-FR"/>
          <w14:ligatures w14:val="standardContextual"/>
        </w:rPr>
        <w:t>. Mircea Martin</w:t>
      </w:r>
    </w:p>
    <w:p w14:paraId="0FE36396" w14:textId="77777777" w:rsidR="00787220" w:rsidRPr="008D24EC" w:rsidRDefault="00787220" w:rsidP="00787220">
      <w:pPr>
        <w:spacing w:line="240" w:lineRule="auto"/>
        <w:jc w:val="right"/>
        <w:rPr>
          <w:rFonts w:eastAsiaTheme="minorHAnsi"/>
          <w:kern w:val="2"/>
          <w:szCs w:val="24"/>
          <w:lang w:val="fr-FR"/>
          <w14:ligatures w14:val="standardContextual"/>
        </w:rPr>
      </w:pP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r>
      <w:r w:rsidRPr="008D24EC">
        <w:rPr>
          <w:rFonts w:eastAsiaTheme="minorHAnsi"/>
          <w:kern w:val="2"/>
          <w:szCs w:val="24"/>
          <w:lang w:val="fr-FR"/>
          <w14:ligatures w14:val="standardContextual"/>
        </w:rPr>
        <w:tab/>
        <w:t xml:space="preserve"> </w:t>
      </w:r>
      <w:r w:rsidRPr="008D24EC">
        <w:rPr>
          <w:rFonts w:eastAsiaTheme="minorHAnsi"/>
          <w:kern w:val="2"/>
          <w:szCs w:val="24"/>
          <w:lang w:val="fr-FR"/>
          <w14:ligatures w14:val="standardContextual"/>
        </w:rPr>
        <w:tab/>
        <w:t xml:space="preserve">Membru al </w:t>
      </w:r>
      <w:proofErr w:type="spellStart"/>
      <w:r w:rsidRPr="008D24EC">
        <w:rPr>
          <w:rFonts w:eastAsiaTheme="minorHAnsi"/>
          <w:kern w:val="2"/>
          <w:szCs w:val="24"/>
          <w:lang w:val="fr-FR"/>
          <w14:ligatures w14:val="standardContextual"/>
        </w:rPr>
        <w:t>Academiei</w:t>
      </w:r>
      <w:proofErr w:type="spellEnd"/>
      <w:r w:rsidRPr="008D24EC">
        <w:rPr>
          <w:rFonts w:eastAsiaTheme="minorHAnsi"/>
          <w:kern w:val="2"/>
          <w:szCs w:val="24"/>
          <w:lang w:val="fr-FR"/>
          <w14:ligatures w14:val="standardContextual"/>
        </w:rPr>
        <w:t xml:space="preserve"> </w:t>
      </w:r>
      <w:proofErr w:type="spellStart"/>
      <w:r w:rsidRPr="008D24EC">
        <w:rPr>
          <w:rFonts w:eastAsiaTheme="minorHAnsi"/>
          <w:kern w:val="2"/>
          <w:szCs w:val="24"/>
          <w:lang w:val="fr-FR"/>
          <w14:ligatures w14:val="standardContextual"/>
        </w:rPr>
        <w:t>Române</w:t>
      </w:r>
      <w:proofErr w:type="spellEnd"/>
    </w:p>
    <w:p w14:paraId="217020ED" w14:textId="77777777" w:rsidR="00787220" w:rsidRPr="009F46DF" w:rsidRDefault="00787220" w:rsidP="00787220">
      <w:pPr>
        <w:pStyle w:val="Listparagraf"/>
        <w:rPr>
          <w:szCs w:val="28"/>
          <w:lang w:val="fr-FR"/>
        </w:rPr>
      </w:pPr>
      <w:r w:rsidRPr="00ED5D8C">
        <w:rPr>
          <w:szCs w:val="28"/>
          <w:lang w:val="fr-FR"/>
        </w:rPr>
        <w:t xml:space="preserve">                                                                                              </w:t>
      </w:r>
    </w:p>
    <w:p w14:paraId="65ABD6BF" w14:textId="77777777" w:rsidR="00787220" w:rsidRDefault="00787220" w:rsidP="00787220">
      <w:pPr>
        <w:pStyle w:val="Listparagraf"/>
      </w:pPr>
    </w:p>
    <w:p w14:paraId="0C5A5580" w14:textId="77777777" w:rsidR="00787220" w:rsidRDefault="00787220" w:rsidP="00787220">
      <w:pPr>
        <w:pStyle w:val="Listparagraf"/>
      </w:pPr>
    </w:p>
    <w:p w14:paraId="008EC980" w14:textId="77777777" w:rsidR="00787220" w:rsidRDefault="00787220" w:rsidP="00787220">
      <w:pPr>
        <w:pStyle w:val="Listparagraf"/>
      </w:pPr>
      <w:r>
        <w:tab/>
      </w:r>
      <w:r>
        <w:tab/>
      </w:r>
      <w:r>
        <w:tab/>
      </w:r>
      <w:r>
        <w:tab/>
      </w:r>
    </w:p>
    <w:p w14:paraId="00D4D73F" w14:textId="77777777" w:rsidR="00787220" w:rsidRPr="00C64880" w:rsidRDefault="00787220" w:rsidP="00787220">
      <w:pPr>
        <w:rPr>
          <w:lang w:val="fr-FR"/>
        </w:rPr>
      </w:pPr>
    </w:p>
    <w:p w14:paraId="6DDC7A24" w14:textId="77777777" w:rsidR="005518DA" w:rsidRPr="00967267" w:rsidRDefault="005518DA" w:rsidP="00967267">
      <w:pPr>
        <w:spacing w:after="160" w:line="278" w:lineRule="auto"/>
        <w:rPr>
          <w:rFonts w:asciiTheme="minorHAnsi" w:eastAsiaTheme="minorHAnsi" w:hAnsiTheme="minorHAnsi" w:cstheme="minorBidi"/>
          <w:kern w:val="2"/>
          <w:szCs w:val="28"/>
          <w14:ligatures w14:val="standardContextual"/>
        </w:rPr>
      </w:pPr>
    </w:p>
    <w:sectPr w:rsidR="005518DA" w:rsidRPr="00967267" w:rsidSect="00583975">
      <w:footerReference w:type="defaul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1641" w14:textId="77777777" w:rsidR="00EA444A" w:rsidRDefault="00EA444A" w:rsidP="005518DA">
      <w:pPr>
        <w:spacing w:line="240" w:lineRule="auto"/>
      </w:pPr>
      <w:r>
        <w:separator/>
      </w:r>
    </w:p>
  </w:endnote>
  <w:endnote w:type="continuationSeparator" w:id="0">
    <w:p w14:paraId="6766254B" w14:textId="77777777" w:rsidR="00EA444A" w:rsidRDefault="00EA444A" w:rsidP="00551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606898"/>
      <w:docPartObj>
        <w:docPartGallery w:val="Page Numbers (Bottom of Page)"/>
        <w:docPartUnique/>
      </w:docPartObj>
    </w:sdtPr>
    <w:sdtContent>
      <w:p w14:paraId="2A9A14E6" w14:textId="030C9677" w:rsidR="00AE1E39" w:rsidRDefault="00AE1E39">
        <w:pPr>
          <w:pStyle w:val="Subsol"/>
          <w:jc w:val="right"/>
        </w:pPr>
        <w:r>
          <w:fldChar w:fldCharType="begin"/>
        </w:r>
        <w:r>
          <w:instrText>PAGE   \* MERGEFORMAT</w:instrText>
        </w:r>
        <w:r>
          <w:fldChar w:fldCharType="separate"/>
        </w:r>
        <w:r w:rsidR="00EE39F7" w:rsidRPr="00EE39F7">
          <w:rPr>
            <w:noProof/>
            <w:lang w:val="ro-RO"/>
          </w:rPr>
          <w:t>5</w:t>
        </w:r>
        <w:r>
          <w:fldChar w:fldCharType="end"/>
        </w:r>
      </w:p>
    </w:sdtContent>
  </w:sdt>
  <w:p w14:paraId="07337D1F" w14:textId="77777777" w:rsidR="00AE1E39" w:rsidRDefault="00AE1E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3560" w14:textId="77777777" w:rsidR="00EA444A" w:rsidRDefault="00EA444A" w:rsidP="005518DA">
      <w:pPr>
        <w:spacing w:line="240" w:lineRule="auto"/>
      </w:pPr>
      <w:r>
        <w:separator/>
      </w:r>
    </w:p>
  </w:footnote>
  <w:footnote w:type="continuationSeparator" w:id="0">
    <w:p w14:paraId="5E2D5B66" w14:textId="77777777" w:rsidR="00EA444A" w:rsidRDefault="00EA444A" w:rsidP="005518DA">
      <w:pPr>
        <w:spacing w:line="240" w:lineRule="auto"/>
      </w:pPr>
      <w:r>
        <w:continuationSeparator/>
      </w:r>
    </w:p>
  </w:footnote>
  <w:footnote w:id="1">
    <w:p w14:paraId="005231A8" w14:textId="77777777" w:rsidR="00787220" w:rsidRPr="00AF661A" w:rsidRDefault="00787220" w:rsidP="00787220">
      <w:pPr>
        <w:pStyle w:val="Textnotdesubsol"/>
        <w:rPr>
          <w:lang w:val="ro-RO"/>
        </w:rPr>
      </w:pPr>
      <w:r w:rsidRPr="00AF661A">
        <w:rPr>
          <w:rStyle w:val="Referinnotdesubsol"/>
          <w:b/>
          <w:bCs/>
        </w:rPr>
        <w:footnoteRef/>
      </w:r>
      <w:proofErr w:type="spellStart"/>
      <w:r w:rsidRPr="00AF661A">
        <w:rPr>
          <w:b/>
          <w:bCs/>
        </w:rPr>
        <w:t>Pentru</w:t>
      </w:r>
      <w:proofErr w:type="spellEnd"/>
      <w:r w:rsidRPr="00AF661A">
        <w:rPr>
          <w:b/>
          <w:bCs/>
        </w:rPr>
        <w:t xml:space="preserve"> sec</w:t>
      </w:r>
      <w:proofErr w:type="spellStart"/>
      <w:r w:rsidRPr="00AF661A">
        <w:rPr>
          <w:b/>
          <w:bCs/>
          <w:lang w:val="ro-RO"/>
        </w:rPr>
        <w:t>țiunea</w:t>
      </w:r>
      <w:proofErr w:type="spellEnd"/>
      <w:r w:rsidRPr="00AF661A">
        <w:rPr>
          <w:b/>
          <w:bCs/>
          <w:lang w:val="ro-RO"/>
        </w:rPr>
        <w:t xml:space="preserve"> A1</w:t>
      </w:r>
      <w:r>
        <w:rPr>
          <w:lang w:val="ro-RO"/>
        </w:rPr>
        <w:t>:</w:t>
      </w:r>
      <w:r>
        <w:t xml:space="preserve"> </w:t>
      </w:r>
      <w:r w:rsidRPr="007017A9">
        <w:rPr>
          <w:color w:val="000000" w:themeColor="text1"/>
        </w:rPr>
        <w:t>30</w:t>
      </w:r>
      <w:r w:rsidRPr="000A5934">
        <w:t xml:space="preserve"> p. </w:t>
      </w:r>
      <w:proofErr w:type="spellStart"/>
      <w:r w:rsidRPr="000A5934">
        <w:t>realizarea</w:t>
      </w:r>
      <w:proofErr w:type="spellEnd"/>
      <w:r w:rsidRPr="000A5934">
        <w:t xml:space="preserve"> a minim 50% din </w:t>
      </w:r>
      <w:proofErr w:type="spellStart"/>
      <w:r w:rsidRPr="000A5934">
        <w:t>propriul</w:t>
      </w:r>
      <w:proofErr w:type="spellEnd"/>
      <w:r w:rsidRPr="000A5934">
        <w:t xml:space="preserve"> </w:t>
      </w:r>
      <w:proofErr w:type="spellStart"/>
      <w:r w:rsidRPr="000A5934">
        <w:t>punctaj</w:t>
      </w:r>
      <w:proofErr w:type="spellEnd"/>
      <w:r>
        <w:t xml:space="preserve"> A1</w:t>
      </w:r>
      <w:r w:rsidRPr="000A5934">
        <w:t xml:space="preserve"> (</w:t>
      </w:r>
      <w:proofErr w:type="spellStart"/>
      <w:r w:rsidRPr="000A5934">
        <w:t>inclusiv</w:t>
      </w:r>
      <w:proofErr w:type="spellEnd"/>
      <w:r w:rsidRPr="000A5934">
        <w:t xml:space="preserve"> </w:t>
      </w:r>
      <w:proofErr w:type="spellStart"/>
      <w:r w:rsidRPr="000A5934">
        <w:t>pragul</w:t>
      </w:r>
      <w:proofErr w:type="spellEnd"/>
      <w:r w:rsidRPr="000A5934">
        <w:t xml:space="preserve"> </w:t>
      </w:r>
      <w:proofErr w:type="spellStart"/>
      <w:r w:rsidRPr="000A5934">
        <w:t>intermediar</w:t>
      </w:r>
      <w:proofErr w:type="spellEnd"/>
      <w:r w:rsidRPr="000A5934">
        <w:t xml:space="preserve">, </w:t>
      </w:r>
      <w:proofErr w:type="spellStart"/>
      <w:r w:rsidRPr="000A5934">
        <w:t>împreună</w:t>
      </w:r>
      <w:proofErr w:type="spellEnd"/>
      <w:r w:rsidRPr="000A5934">
        <w:t xml:space="preserve"> cu </w:t>
      </w:r>
      <w:proofErr w:type="spellStart"/>
      <w:r w:rsidRPr="000A5934">
        <w:t>punctajul</w:t>
      </w:r>
      <w:proofErr w:type="spellEnd"/>
      <w:r w:rsidRPr="000A5934">
        <w:t xml:space="preserve"> de la 1.1.1.) din </w:t>
      </w:r>
      <w:proofErr w:type="spellStart"/>
      <w:r w:rsidRPr="000A5934">
        <w:t>lucrările</w:t>
      </w:r>
      <w:proofErr w:type="spellEnd"/>
      <w:r w:rsidRPr="000A5934">
        <w:t xml:space="preserve"> </w:t>
      </w:r>
      <w:proofErr w:type="spellStart"/>
      <w:r w:rsidRPr="000A5934">
        <w:t>Institutului</w:t>
      </w:r>
      <w:proofErr w:type="spellEnd"/>
      <w:r w:rsidRPr="000A5934">
        <w:t xml:space="preserve"> (</w:t>
      </w:r>
      <w:proofErr w:type="spellStart"/>
      <w:r w:rsidRPr="000A5934">
        <w:t>proiecte</w:t>
      </w:r>
      <w:proofErr w:type="spellEnd"/>
      <w:r w:rsidRPr="000A5934">
        <w:t xml:space="preserve"> </w:t>
      </w:r>
      <w:proofErr w:type="spellStart"/>
      <w:r w:rsidRPr="000A5934">
        <w:t>fundamentale</w:t>
      </w:r>
      <w:proofErr w:type="spellEnd"/>
      <w:r w:rsidRPr="000A5934">
        <w:t xml:space="preserve">, volume </w:t>
      </w:r>
      <w:proofErr w:type="spellStart"/>
      <w:r w:rsidRPr="000A5934">
        <w:t>colective</w:t>
      </w:r>
      <w:proofErr w:type="spellEnd"/>
      <w:r w:rsidRPr="000A5934">
        <w:t xml:space="preserve"> etc.); </w:t>
      </w:r>
      <w:r w:rsidRPr="00052E13">
        <w:t xml:space="preserve">20 </w:t>
      </w:r>
      <w:r w:rsidRPr="000A5934">
        <w:t xml:space="preserve">p. </w:t>
      </w:r>
      <w:proofErr w:type="spellStart"/>
      <w:r w:rsidRPr="000A5934">
        <w:t>realizarea</w:t>
      </w:r>
      <w:proofErr w:type="spellEnd"/>
      <w:r w:rsidRPr="000A5934">
        <w:t xml:space="preserve"> </w:t>
      </w:r>
      <w:proofErr w:type="spellStart"/>
      <w:r w:rsidRPr="000A5934">
        <w:t>unui</w:t>
      </w:r>
      <w:proofErr w:type="spellEnd"/>
      <w:r w:rsidRPr="000A5934">
        <w:t xml:space="preserve"> alt </w:t>
      </w:r>
      <w:proofErr w:type="spellStart"/>
      <w:r w:rsidRPr="000A5934">
        <w:t>volum</w:t>
      </w:r>
      <w:proofErr w:type="spellEnd"/>
      <w:r w:rsidRPr="000A5934">
        <w:t xml:space="preserve"> de </w:t>
      </w:r>
      <w:proofErr w:type="spellStart"/>
      <w:r w:rsidRPr="000A5934">
        <w:t>autor</w:t>
      </w:r>
      <w:proofErr w:type="spellEnd"/>
      <w:r w:rsidRPr="000A5934">
        <w:t xml:space="preserve">, </w:t>
      </w:r>
      <w:proofErr w:type="spellStart"/>
      <w:r w:rsidRPr="000A5934">
        <w:t>în</w:t>
      </w:r>
      <w:proofErr w:type="spellEnd"/>
      <w:r w:rsidRPr="000A5934">
        <w:t xml:space="preserve"> afara </w:t>
      </w:r>
      <w:proofErr w:type="spellStart"/>
      <w:r w:rsidRPr="000A5934">
        <w:t>publicării</w:t>
      </w:r>
      <w:proofErr w:type="spellEnd"/>
      <w:r w:rsidRPr="000A5934">
        <w:t xml:space="preserve"> </w:t>
      </w:r>
      <w:proofErr w:type="spellStart"/>
      <w:r w:rsidRPr="000A5934">
        <w:t>tezei</w:t>
      </w:r>
      <w:proofErr w:type="spellEnd"/>
      <w:r w:rsidRPr="000A5934">
        <w:t xml:space="preserve"> de </w:t>
      </w:r>
      <w:proofErr w:type="spellStart"/>
      <w:r w:rsidRPr="000A5934">
        <w:t>doctorat</w:t>
      </w:r>
      <w:proofErr w:type="spellEnd"/>
      <w:r>
        <w:t>, 200 p./</w:t>
      </w:r>
      <w:proofErr w:type="spellStart"/>
      <w:r>
        <w:t>volum</w:t>
      </w:r>
      <w:proofErr w:type="spellEnd"/>
      <w:r w:rsidRPr="000A5934">
        <w:t xml:space="preserve"> </w:t>
      </w:r>
      <w:r>
        <w:t>(</w:t>
      </w:r>
      <w:proofErr w:type="spellStart"/>
      <w:r>
        <w:t>exclus</w:t>
      </w:r>
      <w:proofErr w:type="spellEnd"/>
      <w:r>
        <w:t xml:space="preserve"> </w:t>
      </w:r>
      <w:proofErr w:type="spellStart"/>
      <w:r>
        <w:t>beletristică</w:t>
      </w:r>
      <w:proofErr w:type="spellEnd"/>
      <w:r>
        <w:t xml:space="preserve">) </w:t>
      </w:r>
      <w:r w:rsidRPr="000A5934">
        <w:t>(</w:t>
      </w:r>
      <w:proofErr w:type="spellStart"/>
      <w:r w:rsidRPr="000A5934">
        <w:t>inclusiv</w:t>
      </w:r>
      <w:proofErr w:type="spellEnd"/>
      <w:r w:rsidRPr="000A5934">
        <w:t xml:space="preserve"> </w:t>
      </w:r>
      <w:r w:rsidRPr="006A232F">
        <w:rPr>
          <w:bCs/>
          <w:sz w:val="24"/>
          <w:szCs w:val="24"/>
          <w:lang w:val="ro-RO"/>
        </w:rPr>
        <w:t xml:space="preserve"> </w:t>
      </w:r>
      <w:r w:rsidRPr="00240C37">
        <w:rPr>
          <w:bCs/>
          <w:lang w:val="ro-RO"/>
        </w:rPr>
        <w:t>traducere conform A.1.1.2,</w:t>
      </w:r>
      <w:r>
        <w:rPr>
          <w:bCs/>
          <w:sz w:val="24"/>
          <w:szCs w:val="24"/>
          <w:lang w:val="ro-RO"/>
        </w:rPr>
        <w:t xml:space="preserve"> </w:t>
      </w:r>
      <w:proofErr w:type="spellStart"/>
      <w:r w:rsidRPr="000A5934">
        <w:t>ediție</w:t>
      </w:r>
      <w:proofErr w:type="spellEnd"/>
      <w:r w:rsidRPr="000A5934">
        <w:t xml:space="preserve"> </w:t>
      </w:r>
      <w:proofErr w:type="spellStart"/>
      <w:r w:rsidRPr="000A5934">
        <w:t>critică</w:t>
      </w:r>
      <w:proofErr w:type="spellEnd"/>
      <w:r w:rsidRPr="000A5934">
        <w:t>, cf</w:t>
      </w:r>
      <w:bookmarkStart w:id="8" w:name="_Hlk192528683"/>
      <w:r w:rsidRPr="000A5934">
        <w:t xml:space="preserve">. 1.1.2.1, </w:t>
      </w:r>
      <w:proofErr w:type="spellStart"/>
      <w:r w:rsidRPr="000A5934">
        <w:t>unic</w:t>
      </w:r>
      <w:proofErr w:type="spellEnd"/>
      <w:r w:rsidRPr="000A5934">
        <w:t xml:space="preserve"> editor </w:t>
      </w:r>
      <w:proofErr w:type="spellStart"/>
      <w:r w:rsidRPr="000A5934">
        <w:t>sau</w:t>
      </w:r>
      <w:proofErr w:type="spellEnd"/>
      <w:r w:rsidRPr="000A5934">
        <w:t xml:space="preserve"> maxim 2 </w:t>
      </w:r>
      <w:proofErr w:type="spellStart"/>
      <w:r w:rsidRPr="000A5934">
        <w:t>editori</w:t>
      </w:r>
      <w:proofErr w:type="spellEnd"/>
      <w:r>
        <w:t xml:space="preserve">, 1.1.5 ca </w:t>
      </w:r>
      <w:proofErr w:type="spellStart"/>
      <w:r>
        <w:t>unic</w:t>
      </w:r>
      <w:proofErr w:type="spellEnd"/>
      <w:r>
        <w:t xml:space="preserve"> editor;</w:t>
      </w:r>
      <w:r w:rsidRPr="000A5934">
        <w:t xml:space="preserve"> (co)</w:t>
      </w:r>
      <w:proofErr w:type="spellStart"/>
      <w:r w:rsidRPr="000A5934">
        <w:t>autor</w:t>
      </w:r>
      <w:proofErr w:type="spellEnd"/>
      <w:r w:rsidRPr="000A5934">
        <w:t xml:space="preserve"> de </w:t>
      </w:r>
      <w:proofErr w:type="spellStart"/>
      <w:r w:rsidRPr="000A5934">
        <w:t>studiu</w:t>
      </w:r>
      <w:proofErr w:type="spellEnd"/>
      <w:r w:rsidRPr="000A5934">
        <w:t xml:space="preserve"> de </w:t>
      </w:r>
      <w:proofErr w:type="spellStart"/>
      <w:r w:rsidRPr="000A5934">
        <w:t>istorie</w:t>
      </w:r>
      <w:proofErr w:type="spellEnd"/>
      <w:r w:rsidRPr="000A5934">
        <w:t xml:space="preserve"> </w:t>
      </w:r>
      <w:proofErr w:type="spellStart"/>
      <w:r w:rsidRPr="000A5934">
        <w:t>literară</w:t>
      </w:r>
      <w:proofErr w:type="spellEnd"/>
      <w:r w:rsidRPr="000A5934">
        <w:t>/</w:t>
      </w:r>
      <w:proofErr w:type="spellStart"/>
      <w:r w:rsidRPr="000A5934">
        <w:t>monografie</w:t>
      </w:r>
      <w:proofErr w:type="spellEnd"/>
      <w:r w:rsidRPr="000A5934">
        <w:t xml:space="preserve">, maxim 3-4 </w:t>
      </w:r>
      <w:proofErr w:type="spellStart"/>
      <w:r w:rsidRPr="000A5934">
        <w:t>autori</w:t>
      </w:r>
      <w:proofErr w:type="spellEnd"/>
      <w:r w:rsidRPr="000A5934">
        <w:t xml:space="preserve">/minim 150 p </w:t>
      </w:r>
      <w:proofErr w:type="spellStart"/>
      <w:r w:rsidRPr="000A5934">
        <w:t>autor</w:t>
      </w:r>
      <w:proofErr w:type="spellEnd"/>
      <w:r>
        <w:t xml:space="preserve">, </w:t>
      </w:r>
      <w:proofErr w:type="spellStart"/>
      <w:r>
        <w:t>Cronologie</w:t>
      </w:r>
      <w:proofErr w:type="spellEnd"/>
      <w:r>
        <w:t xml:space="preserve"> </w:t>
      </w:r>
      <w:proofErr w:type="spellStart"/>
      <w:r>
        <w:t>autor</w:t>
      </w:r>
      <w:proofErr w:type="spellEnd"/>
      <w:r>
        <w:t xml:space="preserve"> </w:t>
      </w:r>
      <w:proofErr w:type="spellStart"/>
      <w:r>
        <w:t>unic</w:t>
      </w:r>
      <w:proofErr w:type="spellEnd"/>
      <w:r w:rsidRPr="000A5934">
        <w:t>)</w:t>
      </w:r>
      <w:bookmarkEnd w:id="8"/>
      <w:r>
        <w:t xml:space="preserve">; </w:t>
      </w:r>
      <w:proofErr w:type="spellStart"/>
      <w:r w:rsidRPr="00AF661A">
        <w:rPr>
          <w:b/>
          <w:bCs/>
        </w:rPr>
        <w:t>pentru</w:t>
      </w:r>
      <w:proofErr w:type="spellEnd"/>
      <w:r w:rsidRPr="00AF661A">
        <w:rPr>
          <w:b/>
          <w:bCs/>
        </w:rPr>
        <w:t xml:space="preserve"> </w:t>
      </w:r>
      <w:proofErr w:type="spellStart"/>
      <w:r w:rsidRPr="00AF661A">
        <w:rPr>
          <w:b/>
          <w:bCs/>
        </w:rPr>
        <w:t>secțiunea</w:t>
      </w:r>
      <w:proofErr w:type="spellEnd"/>
      <w:r w:rsidRPr="00AF661A">
        <w:rPr>
          <w:b/>
          <w:bCs/>
        </w:rPr>
        <w:t xml:space="preserve"> A2</w:t>
      </w:r>
      <w:r>
        <w:t xml:space="preserve">: </w:t>
      </w:r>
      <w:bookmarkStart w:id="9" w:name="_Hlk192503227"/>
      <w:r w:rsidRPr="000A5934">
        <w:rPr>
          <w:lang w:val="ro-RO"/>
        </w:rPr>
        <w:t xml:space="preserve">25 p. pentru minim 3 articole în reviste în baze de date sau volume colective în ultimii 3 ani; </w:t>
      </w:r>
      <w:bookmarkEnd w:id="9"/>
      <w:r w:rsidRPr="000A5934">
        <w:rPr>
          <w:lang w:val="ro-RO"/>
        </w:rPr>
        <w:t>5 puncte minim o lucrare comunicată la conferință internațională (în străinătate)</w:t>
      </w:r>
      <w:r>
        <w:rPr>
          <w:lang w:val="ro-RO"/>
        </w:rPr>
        <w:t xml:space="preserve">; </w:t>
      </w:r>
      <w:r w:rsidRPr="00AF661A">
        <w:rPr>
          <w:b/>
          <w:bCs/>
          <w:lang w:val="ro-RO"/>
        </w:rPr>
        <w:t>pentru secțiunea A3</w:t>
      </w:r>
      <w:r>
        <w:rPr>
          <w:lang w:val="ro-RO"/>
        </w:rPr>
        <w:t xml:space="preserve">: 10 p (recunoașterea activității). </w:t>
      </w:r>
    </w:p>
  </w:footnote>
  <w:footnote w:id="2">
    <w:p w14:paraId="6C47A79F" w14:textId="77777777" w:rsidR="00787220" w:rsidRPr="00C64880" w:rsidRDefault="00787220" w:rsidP="00787220">
      <w:pPr>
        <w:pStyle w:val="Textnotdesubsol"/>
        <w:rPr>
          <w:lang w:val="fr-FR"/>
        </w:rPr>
      </w:pPr>
      <w:r>
        <w:rPr>
          <w:rStyle w:val="Referinnotdesubsol"/>
        </w:rPr>
        <w:footnoteRef/>
      </w:r>
      <w:r w:rsidRPr="00C64880">
        <w:rPr>
          <w:lang w:val="fr-FR"/>
        </w:rPr>
        <w:t xml:space="preserve"> </w:t>
      </w:r>
      <w:bookmarkStart w:id="10" w:name="_Hlk194854210"/>
      <w:r>
        <w:rPr>
          <w:lang w:val="ro-RO"/>
        </w:rPr>
        <w:t>Candidatul cu cel mai mare punctaj primește 50 p; pentru ceilalți se aplică regula de trei simplă.</w:t>
      </w:r>
      <w:bookmarkEnd w:id="10"/>
    </w:p>
  </w:footnote>
  <w:footnote w:id="3">
    <w:p w14:paraId="13F6690F" w14:textId="77777777" w:rsidR="00787220" w:rsidRPr="00C77265" w:rsidRDefault="00787220" w:rsidP="00787220">
      <w:pPr>
        <w:pStyle w:val="Textnotdesubsol"/>
        <w:rPr>
          <w:lang w:val="ro-RO"/>
        </w:rPr>
      </w:pPr>
      <w:r>
        <w:rPr>
          <w:rStyle w:val="Referinnotdesubsol"/>
        </w:rPr>
        <w:footnoteRef/>
      </w:r>
      <w:r w:rsidRPr="00C64880">
        <w:rPr>
          <w:lang w:val="fr-FR"/>
        </w:rPr>
        <w:t xml:space="preserve"> </w:t>
      </w:r>
      <w:proofErr w:type="spellStart"/>
      <w:r w:rsidRPr="00C64880">
        <w:rPr>
          <w:b/>
          <w:bCs/>
          <w:lang w:val="fr-FR"/>
        </w:rPr>
        <w:t>Pentru</w:t>
      </w:r>
      <w:proofErr w:type="spellEnd"/>
      <w:r w:rsidRPr="00C64880">
        <w:rPr>
          <w:b/>
          <w:bCs/>
          <w:lang w:val="fr-FR"/>
        </w:rPr>
        <w:t xml:space="preserve"> </w:t>
      </w:r>
      <w:proofErr w:type="spellStart"/>
      <w:r w:rsidRPr="00C64880">
        <w:rPr>
          <w:b/>
          <w:bCs/>
          <w:lang w:val="fr-FR"/>
        </w:rPr>
        <w:t>secțiunea</w:t>
      </w:r>
      <w:proofErr w:type="spellEnd"/>
      <w:r w:rsidRPr="00C64880">
        <w:rPr>
          <w:b/>
          <w:bCs/>
          <w:lang w:val="fr-FR"/>
        </w:rPr>
        <w:t xml:space="preserve"> A</w:t>
      </w:r>
      <w:proofErr w:type="gramStart"/>
      <w:r w:rsidRPr="00C64880">
        <w:rPr>
          <w:b/>
          <w:bCs/>
          <w:lang w:val="fr-FR"/>
        </w:rPr>
        <w:t>1:</w:t>
      </w:r>
      <w:proofErr w:type="gramEnd"/>
      <w:r w:rsidRPr="00C64880">
        <w:rPr>
          <w:b/>
          <w:bCs/>
          <w:lang w:val="fr-FR"/>
        </w:rPr>
        <w:t xml:space="preserve"> 30</w:t>
      </w:r>
      <w:r w:rsidRPr="00C64880">
        <w:rPr>
          <w:lang w:val="fr-FR"/>
        </w:rPr>
        <w:t xml:space="preserve"> p. </w:t>
      </w:r>
      <w:proofErr w:type="spellStart"/>
      <w:r w:rsidRPr="00C64880">
        <w:rPr>
          <w:lang w:val="fr-FR"/>
        </w:rPr>
        <w:t>realizarea</w:t>
      </w:r>
      <w:proofErr w:type="spellEnd"/>
      <w:r w:rsidRPr="00C64880">
        <w:rPr>
          <w:lang w:val="fr-FR"/>
        </w:rPr>
        <w:t xml:space="preserve"> a </w:t>
      </w:r>
      <w:proofErr w:type="spellStart"/>
      <w:r w:rsidRPr="00C64880">
        <w:rPr>
          <w:lang w:val="fr-FR"/>
        </w:rPr>
        <w:t>minim</w:t>
      </w:r>
      <w:proofErr w:type="spellEnd"/>
      <w:r w:rsidRPr="00C64880">
        <w:rPr>
          <w:lang w:val="fr-FR"/>
        </w:rPr>
        <w:t xml:space="preserve"> 50% </w:t>
      </w:r>
      <w:proofErr w:type="spellStart"/>
      <w:r w:rsidRPr="00C64880">
        <w:rPr>
          <w:lang w:val="fr-FR"/>
        </w:rPr>
        <w:t>din</w:t>
      </w:r>
      <w:proofErr w:type="spellEnd"/>
      <w:r w:rsidRPr="00C64880">
        <w:rPr>
          <w:lang w:val="fr-FR"/>
        </w:rPr>
        <w:t xml:space="preserve"> </w:t>
      </w:r>
      <w:proofErr w:type="spellStart"/>
      <w:r w:rsidRPr="00C64880">
        <w:rPr>
          <w:lang w:val="fr-FR"/>
        </w:rPr>
        <w:t>propriul</w:t>
      </w:r>
      <w:proofErr w:type="spellEnd"/>
      <w:r w:rsidRPr="00C64880">
        <w:rPr>
          <w:lang w:val="fr-FR"/>
        </w:rPr>
        <w:t xml:space="preserve"> </w:t>
      </w:r>
      <w:proofErr w:type="spellStart"/>
      <w:r w:rsidRPr="00C64880">
        <w:rPr>
          <w:lang w:val="fr-FR"/>
        </w:rPr>
        <w:t>punctaj</w:t>
      </w:r>
      <w:proofErr w:type="spellEnd"/>
      <w:r w:rsidRPr="00C64880">
        <w:rPr>
          <w:lang w:val="fr-FR"/>
        </w:rPr>
        <w:t xml:space="preserve"> A1 (</w:t>
      </w:r>
      <w:proofErr w:type="spellStart"/>
      <w:r w:rsidRPr="00C64880">
        <w:rPr>
          <w:lang w:val="fr-FR"/>
        </w:rPr>
        <w:t>fără</w:t>
      </w:r>
      <w:proofErr w:type="spellEnd"/>
      <w:r w:rsidRPr="00C64880">
        <w:rPr>
          <w:lang w:val="fr-FR"/>
        </w:rPr>
        <w:t xml:space="preserve"> 1.1.1.) </w:t>
      </w:r>
      <w:proofErr w:type="spellStart"/>
      <w:r w:rsidRPr="00C64880">
        <w:rPr>
          <w:lang w:val="fr-FR"/>
        </w:rPr>
        <w:t>din</w:t>
      </w:r>
      <w:proofErr w:type="spellEnd"/>
      <w:r w:rsidRPr="00C64880">
        <w:rPr>
          <w:lang w:val="fr-FR"/>
        </w:rPr>
        <w:t xml:space="preserve"> </w:t>
      </w:r>
      <w:proofErr w:type="spellStart"/>
      <w:r w:rsidRPr="00C64880">
        <w:rPr>
          <w:lang w:val="fr-FR"/>
        </w:rPr>
        <w:t>lucrările</w:t>
      </w:r>
      <w:proofErr w:type="spellEnd"/>
      <w:r w:rsidRPr="00C64880">
        <w:rPr>
          <w:lang w:val="fr-FR"/>
        </w:rPr>
        <w:t xml:space="preserve"> </w:t>
      </w:r>
      <w:proofErr w:type="spellStart"/>
      <w:r w:rsidRPr="00C64880">
        <w:rPr>
          <w:lang w:val="fr-FR"/>
        </w:rPr>
        <w:t>Institutului</w:t>
      </w:r>
      <w:proofErr w:type="spellEnd"/>
      <w:r w:rsidRPr="00C64880">
        <w:rPr>
          <w:lang w:val="fr-FR"/>
        </w:rPr>
        <w:t xml:space="preserve"> (</w:t>
      </w:r>
      <w:proofErr w:type="spellStart"/>
      <w:r w:rsidRPr="00C64880">
        <w:rPr>
          <w:lang w:val="fr-FR"/>
        </w:rPr>
        <w:t>proiecte</w:t>
      </w:r>
      <w:proofErr w:type="spellEnd"/>
      <w:r w:rsidRPr="00C64880">
        <w:rPr>
          <w:lang w:val="fr-FR"/>
        </w:rPr>
        <w:t xml:space="preserve"> </w:t>
      </w:r>
      <w:proofErr w:type="spellStart"/>
      <w:r w:rsidRPr="00C64880">
        <w:rPr>
          <w:lang w:val="fr-FR"/>
        </w:rPr>
        <w:t>fundamentale</w:t>
      </w:r>
      <w:proofErr w:type="spellEnd"/>
      <w:r w:rsidRPr="00C64880">
        <w:rPr>
          <w:lang w:val="fr-FR"/>
        </w:rPr>
        <w:t xml:space="preserve">, volume </w:t>
      </w:r>
      <w:proofErr w:type="spellStart"/>
      <w:r w:rsidRPr="00C64880">
        <w:rPr>
          <w:lang w:val="fr-FR"/>
        </w:rPr>
        <w:t>colective</w:t>
      </w:r>
      <w:proofErr w:type="spellEnd"/>
      <w:r w:rsidRPr="00C64880">
        <w:rPr>
          <w:lang w:val="fr-FR"/>
        </w:rPr>
        <w:t xml:space="preserve"> etc.), </w:t>
      </w:r>
      <w:proofErr w:type="spellStart"/>
      <w:r w:rsidRPr="00C64880">
        <w:rPr>
          <w:lang w:val="fr-FR"/>
        </w:rPr>
        <w:t>dintre</w:t>
      </w:r>
      <w:proofErr w:type="spellEnd"/>
      <w:r w:rsidRPr="00C64880">
        <w:rPr>
          <w:lang w:val="fr-FR"/>
        </w:rPr>
        <w:t xml:space="preserve"> care </w:t>
      </w:r>
      <w:proofErr w:type="spellStart"/>
      <w:r w:rsidRPr="00C64880">
        <w:rPr>
          <w:b/>
          <w:bCs/>
          <w:lang w:val="fr-FR"/>
        </w:rPr>
        <w:t>în</w:t>
      </w:r>
      <w:proofErr w:type="spellEnd"/>
      <w:r w:rsidRPr="00C64880">
        <w:rPr>
          <w:b/>
          <w:bCs/>
          <w:lang w:val="fr-FR"/>
        </w:rPr>
        <w:t xml:space="preserve"> mod </w:t>
      </w:r>
      <w:proofErr w:type="spellStart"/>
      <w:r w:rsidRPr="00C64880">
        <w:rPr>
          <w:b/>
          <w:bCs/>
          <w:lang w:val="fr-FR"/>
        </w:rPr>
        <w:t>obligatoriu</w:t>
      </w:r>
      <w:proofErr w:type="spellEnd"/>
      <w:r w:rsidRPr="00C64880">
        <w:rPr>
          <w:lang w:val="fr-FR"/>
        </w:rPr>
        <w:t xml:space="preserve"> </w:t>
      </w:r>
      <w:proofErr w:type="spellStart"/>
      <w:r w:rsidRPr="00C64880">
        <w:rPr>
          <w:lang w:val="fr-FR"/>
        </w:rPr>
        <w:t>și</w:t>
      </w:r>
      <w:proofErr w:type="spellEnd"/>
      <w:r w:rsidRPr="00C64880">
        <w:rPr>
          <w:lang w:val="fr-FR"/>
        </w:rPr>
        <w:t xml:space="preserve"> (</w:t>
      </w:r>
      <w:proofErr w:type="spellStart"/>
      <w:r w:rsidRPr="00C64880">
        <w:rPr>
          <w:lang w:val="fr-FR"/>
        </w:rPr>
        <w:t>co</w:t>
      </w:r>
      <w:proofErr w:type="spellEnd"/>
      <w:r w:rsidRPr="00C64880">
        <w:rPr>
          <w:lang w:val="fr-FR"/>
        </w:rPr>
        <w:t>)</w:t>
      </w:r>
      <w:proofErr w:type="spellStart"/>
      <w:r w:rsidRPr="00C64880">
        <w:rPr>
          <w:lang w:val="fr-FR"/>
        </w:rPr>
        <w:t>coordonare</w:t>
      </w:r>
      <w:proofErr w:type="spellEnd"/>
      <w:r w:rsidRPr="00C64880">
        <w:rPr>
          <w:lang w:val="fr-FR"/>
        </w:rPr>
        <w:t xml:space="preserve"> </w:t>
      </w:r>
      <w:proofErr w:type="spellStart"/>
      <w:r w:rsidRPr="00C64880">
        <w:rPr>
          <w:lang w:val="fr-FR"/>
        </w:rPr>
        <w:t>proiect</w:t>
      </w:r>
      <w:proofErr w:type="spellEnd"/>
      <w:r w:rsidRPr="00C64880">
        <w:rPr>
          <w:lang w:val="fr-FR"/>
        </w:rPr>
        <w:t xml:space="preserve"> </w:t>
      </w:r>
      <w:proofErr w:type="spellStart"/>
      <w:r w:rsidRPr="00C64880">
        <w:rPr>
          <w:lang w:val="fr-FR"/>
        </w:rPr>
        <w:t>fundamental</w:t>
      </w:r>
      <w:proofErr w:type="spellEnd"/>
      <w:r w:rsidRPr="00C64880">
        <w:rPr>
          <w:lang w:val="fr-FR"/>
        </w:rPr>
        <w:t xml:space="preserve"> al </w:t>
      </w:r>
      <w:proofErr w:type="spellStart"/>
      <w:r w:rsidRPr="00C64880">
        <w:rPr>
          <w:lang w:val="fr-FR"/>
        </w:rPr>
        <w:t>Institutului</w:t>
      </w:r>
      <w:proofErr w:type="spellEnd"/>
      <w:r w:rsidRPr="00C64880">
        <w:rPr>
          <w:lang w:val="fr-FR"/>
        </w:rPr>
        <w:t xml:space="preserve"> (DGLR, CVLR, </w:t>
      </w:r>
      <w:proofErr w:type="spellStart"/>
      <w:r w:rsidRPr="00C64880">
        <w:rPr>
          <w:lang w:val="fr-FR"/>
        </w:rPr>
        <w:t>ediții</w:t>
      </w:r>
      <w:proofErr w:type="spellEnd"/>
      <w:r w:rsidRPr="00C64880">
        <w:rPr>
          <w:lang w:val="fr-FR"/>
        </w:rPr>
        <w:t xml:space="preserve"> </w:t>
      </w:r>
      <w:proofErr w:type="spellStart"/>
      <w:r w:rsidRPr="00C64880">
        <w:rPr>
          <w:lang w:val="fr-FR"/>
        </w:rPr>
        <w:t>critice</w:t>
      </w:r>
      <w:proofErr w:type="spellEnd"/>
      <w:r w:rsidRPr="00C64880">
        <w:rPr>
          <w:lang w:val="fr-FR"/>
        </w:rPr>
        <w:t xml:space="preserve">, </w:t>
      </w:r>
      <w:proofErr w:type="spellStart"/>
      <w:r w:rsidRPr="00C64880">
        <w:rPr>
          <w:lang w:val="fr-FR"/>
        </w:rPr>
        <w:t>Bibliografia</w:t>
      </w:r>
      <w:proofErr w:type="spellEnd"/>
      <w:r w:rsidRPr="00C64880">
        <w:rPr>
          <w:lang w:val="fr-FR"/>
        </w:rPr>
        <w:t xml:space="preserve"> </w:t>
      </w:r>
      <w:proofErr w:type="spellStart"/>
      <w:r w:rsidRPr="00C64880">
        <w:rPr>
          <w:lang w:val="fr-FR"/>
        </w:rPr>
        <w:t>relațiilor</w:t>
      </w:r>
      <w:proofErr w:type="spellEnd"/>
      <w:r w:rsidRPr="00C64880">
        <w:rPr>
          <w:lang w:val="fr-FR"/>
        </w:rPr>
        <w:t xml:space="preserve"> </w:t>
      </w:r>
      <w:proofErr w:type="spellStart"/>
      <w:r w:rsidRPr="00C64880">
        <w:rPr>
          <w:lang w:val="fr-FR"/>
        </w:rPr>
        <w:t>literaturii</w:t>
      </w:r>
      <w:proofErr w:type="spellEnd"/>
      <w:r w:rsidRPr="00C64880">
        <w:rPr>
          <w:lang w:val="fr-FR"/>
        </w:rPr>
        <w:t xml:space="preserve"> </w:t>
      </w:r>
      <w:proofErr w:type="spellStart"/>
      <w:r w:rsidRPr="00C64880">
        <w:rPr>
          <w:lang w:val="fr-FR"/>
        </w:rPr>
        <w:t>române</w:t>
      </w:r>
      <w:proofErr w:type="spellEnd"/>
      <w:r w:rsidRPr="00C64880">
        <w:rPr>
          <w:lang w:val="fr-FR"/>
        </w:rPr>
        <w:t xml:space="preserve"> </w:t>
      </w:r>
      <w:proofErr w:type="spellStart"/>
      <w:r w:rsidRPr="00C64880">
        <w:rPr>
          <w:lang w:val="fr-FR"/>
        </w:rPr>
        <w:t>cu</w:t>
      </w:r>
      <w:proofErr w:type="spellEnd"/>
      <w:r w:rsidRPr="00C64880">
        <w:rPr>
          <w:lang w:val="fr-FR"/>
        </w:rPr>
        <w:t xml:space="preserve"> </w:t>
      </w:r>
      <w:proofErr w:type="spellStart"/>
      <w:r w:rsidRPr="00C64880">
        <w:rPr>
          <w:lang w:val="fr-FR"/>
        </w:rPr>
        <w:t>literaturile</w:t>
      </w:r>
      <w:proofErr w:type="spellEnd"/>
      <w:r w:rsidRPr="00C64880">
        <w:rPr>
          <w:lang w:val="fr-FR"/>
        </w:rPr>
        <w:t xml:space="preserve"> </w:t>
      </w:r>
      <w:proofErr w:type="spellStart"/>
      <w:r w:rsidRPr="00C64880">
        <w:rPr>
          <w:lang w:val="fr-FR"/>
        </w:rPr>
        <w:t>străine</w:t>
      </w:r>
      <w:proofErr w:type="spellEnd"/>
      <w:r w:rsidRPr="00C64880">
        <w:rPr>
          <w:lang w:val="fr-FR"/>
        </w:rPr>
        <w:t xml:space="preserve"> </w:t>
      </w:r>
      <w:proofErr w:type="spellStart"/>
      <w:r w:rsidRPr="00C64880">
        <w:rPr>
          <w:lang w:val="fr-FR"/>
        </w:rPr>
        <w:t>în</w:t>
      </w:r>
      <w:proofErr w:type="spellEnd"/>
      <w:r w:rsidRPr="00C64880">
        <w:rPr>
          <w:lang w:val="fr-FR"/>
        </w:rPr>
        <w:t xml:space="preserve"> </w:t>
      </w:r>
      <w:proofErr w:type="spellStart"/>
      <w:r w:rsidRPr="00C64880">
        <w:rPr>
          <w:lang w:val="fr-FR"/>
        </w:rPr>
        <w:t>periodice</w:t>
      </w:r>
      <w:proofErr w:type="spellEnd"/>
      <w:r w:rsidRPr="00C64880">
        <w:rPr>
          <w:lang w:val="fr-FR"/>
        </w:rPr>
        <w:t xml:space="preserve">, </w:t>
      </w:r>
      <w:proofErr w:type="spellStart"/>
      <w:r w:rsidRPr="00C64880">
        <w:rPr>
          <w:lang w:val="fr-FR"/>
        </w:rPr>
        <w:t>enciclopedii</w:t>
      </w:r>
      <w:proofErr w:type="spellEnd"/>
      <w:r w:rsidRPr="00C64880">
        <w:rPr>
          <w:lang w:val="fr-FR"/>
        </w:rPr>
        <w:t xml:space="preserve">, </w:t>
      </w:r>
      <w:proofErr w:type="spellStart"/>
      <w:r w:rsidRPr="00C64880">
        <w:rPr>
          <w:lang w:val="fr-FR"/>
        </w:rPr>
        <w:t>ediții</w:t>
      </w:r>
      <w:proofErr w:type="spellEnd"/>
      <w:r w:rsidRPr="00C64880">
        <w:rPr>
          <w:lang w:val="fr-FR"/>
        </w:rPr>
        <w:t xml:space="preserve"> </w:t>
      </w:r>
      <w:proofErr w:type="spellStart"/>
      <w:r w:rsidRPr="00C64880">
        <w:rPr>
          <w:lang w:val="fr-FR"/>
        </w:rPr>
        <w:t>și</w:t>
      </w:r>
      <w:proofErr w:type="spellEnd"/>
      <w:r w:rsidRPr="00C64880">
        <w:rPr>
          <w:lang w:val="fr-FR"/>
        </w:rPr>
        <w:t xml:space="preserve"> </w:t>
      </w:r>
      <w:proofErr w:type="spellStart"/>
      <w:r w:rsidRPr="00C64880">
        <w:rPr>
          <w:lang w:val="fr-FR"/>
        </w:rPr>
        <w:t>antologii</w:t>
      </w:r>
      <w:proofErr w:type="spellEnd"/>
      <w:r w:rsidRPr="00C64880">
        <w:rPr>
          <w:lang w:val="fr-FR"/>
        </w:rPr>
        <w:t xml:space="preserve"> de </w:t>
      </w:r>
      <w:proofErr w:type="spellStart"/>
      <w:r w:rsidRPr="00C64880">
        <w:rPr>
          <w:lang w:val="fr-FR"/>
        </w:rPr>
        <w:t>literatură</w:t>
      </w:r>
      <w:proofErr w:type="spellEnd"/>
      <w:r w:rsidRPr="00C64880">
        <w:rPr>
          <w:lang w:val="fr-FR"/>
        </w:rPr>
        <w:t xml:space="preserve"> </w:t>
      </w:r>
      <w:proofErr w:type="spellStart"/>
      <w:r w:rsidRPr="00C64880">
        <w:rPr>
          <w:lang w:val="fr-FR"/>
        </w:rPr>
        <w:t>veche</w:t>
      </w:r>
      <w:proofErr w:type="spellEnd"/>
      <w:r w:rsidRPr="00C64880">
        <w:rPr>
          <w:lang w:val="fr-FR"/>
        </w:rPr>
        <w:t xml:space="preserve"> etc.)  SAU (</w:t>
      </w:r>
      <w:proofErr w:type="spellStart"/>
      <w:r w:rsidRPr="00C64880">
        <w:rPr>
          <w:lang w:val="fr-FR"/>
        </w:rPr>
        <w:t>co</w:t>
      </w:r>
      <w:proofErr w:type="spellEnd"/>
      <w:r w:rsidRPr="00C64880">
        <w:rPr>
          <w:lang w:val="fr-FR"/>
        </w:rPr>
        <w:t>)</w:t>
      </w:r>
      <w:proofErr w:type="spellStart"/>
      <w:r w:rsidRPr="00C64880">
        <w:rPr>
          <w:lang w:val="fr-FR"/>
        </w:rPr>
        <w:t>coordonare</w:t>
      </w:r>
      <w:proofErr w:type="spellEnd"/>
      <w:r w:rsidRPr="00C64880">
        <w:rPr>
          <w:lang w:val="fr-FR"/>
        </w:rPr>
        <w:t xml:space="preserve"> (1-3 </w:t>
      </w:r>
      <w:proofErr w:type="spellStart"/>
      <w:r w:rsidRPr="00C64880">
        <w:rPr>
          <w:lang w:val="fr-FR"/>
        </w:rPr>
        <w:t>coordonatori</w:t>
      </w:r>
      <w:proofErr w:type="spellEnd"/>
      <w:r w:rsidRPr="00C64880">
        <w:rPr>
          <w:lang w:val="fr-FR"/>
        </w:rPr>
        <w:t xml:space="preserve">) a </w:t>
      </w:r>
      <w:proofErr w:type="spellStart"/>
      <w:r w:rsidRPr="00C64880">
        <w:rPr>
          <w:lang w:val="fr-FR"/>
        </w:rPr>
        <w:t>două</w:t>
      </w:r>
      <w:proofErr w:type="spellEnd"/>
      <w:r w:rsidRPr="00C64880">
        <w:rPr>
          <w:lang w:val="fr-FR"/>
        </w:rPr>
        <w:t xml:space="preserve"> volume de </w:t>
      </w:r>
      <w:proofErr w:type="spellStart"/>
      <w:r w:rsidRPr="00C64880">
        <w:rPr>
          <w:lang w:val="fr-FR"/>
        </w:rPr>
        <w:t>studii</w:t>
      </w:r>
      <w:proofErr w:type="spellEnd"/>
      <w:r w:rsidRPr="00C64880">
        <w:rPr>
          <w:lang w:val="fr-FR"/>
        </w:rPr>
        <w:t xml:space="preserve"> </w:t>
      </w:r>
      <w:proofErr w:type="spellStart"/>
      <w:r w:rsidRPr="00C64880">
        <w:rPr>
          <w:lang w:val="fr-FR"/>
        </w:rPr>
        <w:t>colective</w:t>
      </w:r>
      <w:proofErr w:type="spellEnd"/>
      <w:r w:rsidRPr="00C64880">
        <w:rPr>
          <w:lang w:val="fr-FR"/>
        </w:rPr>
        <w:t xml:space="preserve"> </w:t>
      </w:r>
      <w:proofErr w:type="spellStart"/>
      <w:r w:rsidRPr="00C64880">
        <w:rPr>
          <w:lang w:val="fr-FR"/>
        </w:rPr>
        <w:t>tematice</w:t>
      </w:r>
      <w:proofErr w:type="spellEnd"/>
      <w:r w:rsidRPr="00C64880">
        <w:rPr>
          <w:lang w:val="fr-FR"/>
        </w:rPr>
        <w:t xml:space="preserve"> </w:t>
      </w:r>
      <w:proofErr w:type="spellStart"/>
      <w:r w:rsidRPr="00C64880">
        <w:rPr>
          <w:lang w:val="fr-FR"/>
        </w:rPr>
        <w:t>sau</w:t>
      </w:r>
      <w:proofErr w:type="spellEnd"/>
      <w:r w:rsidRPr="00C64880">
        <w:rPr>
          <w:lang w:val="fr-FR"/>
        </w:rPr>
        <w:t>/</w:t>
      </w:r>
      <w:proofErr w:type="spellStart"/>
      <w:r w:rsidRPr="00C64880">
        <w:rPr>
          <w:lang w:val="fr-FR"/>
        </w:rPr>
        <w:t>și</w:t>
      </w:r>
      <w:proofErr w:type="spellEnd"/>
      <w:r w:rsidRPr="00C64880">
        <w:rPr>
          <w:lang w:val="fr-FR"/>
        </w:rPr>
        <w:t xml:space="preserve"> </w:t>
      </w:r>
      <w:proofErr w:type="spellStart"/>
      <w:r w:rsidRPr="00C64880">
        <w:rPr>
          <w:lang w:val="fr-FR"/>
        </w:rPr>
        <w:t>reunind</w:t>
      </w:r>
      <w:proofErr w:type="spellEnd"/>
      <w:r w:rsidRPr="00C64880">
        <w:rPr>
          <w:lang w:val="fr-FR"/>
        </w:rPr>
        <w:t xml:space="preserve"> </w:t>
      </w:r>
      <w:proofErr w:type="spellStart"/>
      <w:r w:rsidRPr="00C64880">
        <w:rPr>
          <w:lang w:val="fr-FR"/>
        </w:rPr>
        <w:t>lucrările</w:t>
      </w:r>
      <w:proofErr w:type="spellEnd"/>
      <w:r w:rsidRPr="00C64880">
        <w:rPr>
          <w:lang w:val="fr-FR"/>
        </w:rPr>
        <w:t xml:space="preserve"> </w:t>
      </w:r>
      <w:proofErr w:type="spellStart"/>
      <w:r w:rsidRPr="00C64880">
        <w:rPr>
          <w:lang w:val="fr-FR"/>
        </w:rPr>
        <w:t>unei</w:t>
      </w:r>
      <w:proofErr w:type="spellEnd"/>
      <w:r w:rsidRPr="00C64880">
        <w:rPr>
          <w:lang w:val="fr-FR"/>
        </w:rPr>
        <w:t xml:space="preserve"> </w:t>
      </w:r>
      <w:proofErr w:type="spellStart"/>
      <w:r w:rsidRPr="00C64880">
        <w:rPr>
          <w:lang w:val="fr-FR"/>
        </w:rPr>
        <w:t>colocviu</w:t>
      </w:r>
      <w:proofErr w:type="spellEnd"/>
      <w:r w:rsidRPr="00C64880">
        <w:rPr>
          <w:lang w:val="fr-FR"/>
        </w:rPr>
        <w:t>/</w:t>
      </w:r>
      <w:proofErr w:type="spellStart"/>
      <w:r w:rsidRPr="00C64880">
        <w:rPr>
          <w:lang w:val="fr-FR"/>
        </w:rPr>
        <w:t>conferințe</w:t>
      </w:r>
      <w:proofErr w:type="spellEnd"/>
      <w:r w:rsidRPr="00C64880">
        <w:rPr>
          <w:lang w:val="fr-FR"/>
        </w:rPr>
        <w:t xml:space="preserve"> </w:t>
      </w:r>
      <w:proofErr w:type="spellStart"/>
      <w:r w:rsidRPr="00C64880">
        <w:rPr>
          <w:lang w:val="fr-FR"/>
        </w:rPr>
        <w:t>internaționale</w:t>
      </w:r>
      <w:proofErr w:type="spellEnd"/>
      <w:r w:rsidRPr="00C64880">
        <w:rPr>
          <w:lang w:val="fr-FR"/>
        </w:rPr>
        <w:t xml:space="preserve">;  </w:t>
      </w:r>
      <w:bookmarkStart w:id="11" w:name="_Hlk192503871"/>
      <w:r w:rsidRPr="00C64880">
        <w:rPr>
          <w:lang w:val="fr-FR"/>
        </w:rPr>
        <w:t xml:space="preserve">20 p. </w:t>
      </w:r>
      <w:proofErr w:type="spellStart"/>
      <w:r w:rsidRPr="00C64880">
        <w:rPr>
          <w:lang w:val="fr-FR"/>
        </w:rPr>
        <w:t>publicare</w:t>
      </w:r>
      <w:proofErr w:type="spellEnd"/>
      <w:r w:rsidRPr="00C64880">
        <w:rPr>
          <w:lang w:val="fr-FR"/>
        </w:rPr>
        <w:t xml:space="preserve"> a </w:t>
      </w:r>
      <w:proofErr w:type="spellStart"/>
      <w:r w:rsidRPr="00C64880">
        <w:rPr>
          <w:lang w:val="fr-FR"/>
        </w:rPr>
        <w:t>minim</w:t>
      </w:r>
      <w:proofErr w:type="spellEnd"/>
      <w:r w:rsidRPr="00C64880">
        <w:rPr>
          <w:lang w:val="fr-FR"/>
        </w:rPr>
        <w:t xml:space="preserve"> 2 volume de </w:t>
      </w:r>
      <w:proofErr w:type="spellStart"/>
      <w:r w:rsidRPr="00C64880">
        <w:rPr>
          <w:lang w:val="fr-FR"/>
        </w:rPr>
        <w:t>autor</w:t>
      </w:r>
      <w:proofErr w:type="spellEnd"/>
      <w:r w:rsidRPr="00C64880">
        <w:rPr>
          <w:lang w:val="fr-FR"/>
        </w:rPr>
        <w:t xml:space="preserve"> </w:t>
      </w:r>
      <w:proofErr w:type="spellStart"/>
      <w:r w:rsidRPr="00C64880">
        <w:rPr>
          <w:lang w:val="fr-FR"/>
        </w:rPr>
        <w:t>unic</w:t>
      </w:r>
      <w:proofErr w:type="spellEnd"/>
      <w:r w:rsidRPr="00C64880">
        <w:rPr>
          <w:lang w:val="fr-FR"/>
        </w:rPr>
        <w:t xml:space="preserve"> </w:t>
      </w:r>
      <w:r>
        <w:rPr>
          <w:lang w:val="ro-RO"/>
        </w:rPr>
        <w:t xml:space="preserve">în afara tezei de doctorat </w:t>
      </w:r>
      <w:r w:rsidRPr="00C64880">
        <w:rPr>
          <w:lang w:val="fr-FR"/>
        </w:rPr>
        <w:t xml:space="preserve">(exclus </w:t>
      </w:r>
      <w:proofErr w:type="spellStart"/>
      <w:r w:rsidRPr="00C64880">
        <w:rPr>
          <w:lang w:val="fr-FR"/>
        </w:rPr>
        <w:t>ediție</w:t>
      </w:r>
      <w:proofErr w:type="spellEnd"/>
      <w:r w:rsidRPr="00C64880">
        <w:rPr>
          <w:lang w:val="fr-FR"/>
        </w:rPr>
        <w:t xml:space="preserve"> </w:t>
      </w:r>
      <w:proofErr w:type="spellStart"/>
      <w:r w:rsidRPr="00C64880">
        <w:rPr>
          <w:lang w:val="fr-FR"/>
        </w:rPr>
        <w:t>critică</w:t>
      </w:r>
      <w:proofErr w:type="spellEnd"/>
      <w:r w:rsidRPr="00C64880">
        <w:rPr>
          <w:lang w:val="fr-FR"/>
        </w:rPr>
        <w:t xml:space="preserve"> 1.1.2.1 </w:t>
      </w:r>
      <w:proofErr w:type="spellStart"/>
      <w:r w:rsidRPr="00C64880">
        <w:rPr>
          <w:lang w:val="fr-FR"/>
        </w:rPr>
        <w:t>și</w:t>
      </w:r>
      <w:proofErr w:type="spellEnd"/>
      <w:r w:rsidRPr="00C64880">
        <w:rPr>
          <w:lang w:val="fr-FR"/>
        </w:rPr>
        <w:t xml:space="preserve"> 1.1.5, </w:t>
      </w:r>
      <w:proofErr w:type="spellStart"/>
      <w:r w:rsidRPr="00C64880">
        <w:rPr>
          <w:lang w:val="fr-FR"/>
        </w:rPr>
        <w:t>Cronologie</w:t>
      </w:r>
      <w:proofErr w:type="spellEnd"/>
      <w:r w:rsidRPr="00C64880">
        <w:rPr>
          <w:lang w:val="fr-FR"/>
        </w:rPr>
        <w:t xml:space="preserve"> </w:t>
      </w:r>
      <w:proofErr w:type="spellStart"/>
      <w:r w:rsidRPr="00C64880">
        <w:rPr>
          <w:lang w:val="fr-FR"/>
        </w:rPr>
        <w:t>autor</w:t>
      </w:r>
      <w:proofErr w:type="spellEnd"/>
      <w:r w:rsidRPr="00C64880">
        <w:rPr>
          <w:lang w:val="fr-FR"/>
        </w:rPr>
        <w:t xml:space="preserve"> </w:t>
      </w:r>
      <w:proofErr w:type="spellStart"/>
      <w:r w:rsidRPr="00C64880">
        <w:rPr>
          <w:lang w:val="fr-FR"/>
        </w:rPr>
        <w:t>unic</w:t>
      </w:r>
      <w:proofErr w:type="spellEnd"/>
      <w:r w:rsidRPr="00C64880">
        <w:rPr>
          <w:lang w:val="fr-FR"/>
        </w:rPr>
        <w:t xml:space="preserve">, </w:t>
      </w:r>
      <w:proofErr w:type="spellStart"/>
      <w:r w:rsidRPr="00C64880">
        <w:rPr>
          <w:lang w:val="fr-FR"/>
        </w:rPr>
        <w:t>traducere</w:t>
      </w:r>
      <w:proofErr w:type="spellEnd"/>
      <w:r w:rsidRPr="00C64880">
        <w:rPr>
          <w:lang w:val="fr-FR"/>
        </w:rPr>
        <w:t xml:space="preserve">, </w:t>
      </w:r>
      <w:proofErr w:type="spellStart"/>
      <w:r w:rsidRPr="00C64880">
        <w:rPr>
          <w:lang w:val="fr-FR"/>
        </w:rPr>
        <w:t>beletristică</w:t>
      </w:r>
      <w:proofErr w:type="spellEnd"/>
      <w:r w:rsidRPr="00C64880">
        <w:rPr>
          <w:lang w:val="fr-FR"/>
        </w:rPr>
        <w:t>, exclus (</w:t>
      </w:r>
      <w:proofErr w:type="spellStart"/>
      <w:r w:rsidRPr="00C64880">
        <w:rPr>
          <w:lang w:val="fr-FR"/>
        </w:rPr>
        <w:t>co</w:t>
      </w:r>
      <w:proofErr w:type="spellEnd"/>
      <w:r w:rsidRPr="00C64880">
        <w:rPr>
          <w:lang w:val="fr-FR"/>
        </w:rPr>
        <w:t>)</w:t>
      </w:r>
      <w:proofErr w:type="spellStart"/>
      <w:r w:rsidRPr="00C64880">
        <w:rPr>
          <w:lang w:val="fr-FR"/>
        </w:rPr>
        <w:t>autor</w:t>
      </w:r>
      <w:proofErr w:type="spellEnd"/>
      <w:r w:rsidRPr="00C64880">
        <w:rPr>
          <w:lang w:val="fr-FR"/>
        </w:rPr>
        <w:t xml:space="preserve">) SAU 3 volume de </w:t>
      </w:r>
      <w:proofErr w:type="spellStart"/>
      <w:r w:rsidRPr="00C64880">
        <w:rPr>
          <w:lang w:val="fr-FR"/>
        </w:rPr>
        <w:t>autor</w:t>
      </w:r>
      <w:proofErr w:type="spellEnd"/>
      <w:r w:rsidRPr="00C64880">
        <w:rPr>
          <w:lang w:val="fr-FR"/>
        </w:rPr>
        <w:t xml:space="preserve"> (</w:t>
      </w:r>
      <w:proofErr w:type="spellStart"/>
      <w:r w:rsidRPr="00C64880">
        <w:rPr>
          <w:lang w:val="fr-FR"/>
        </w:rPr>
        <w:t>inclusiv</w:t>
      </w:r>
      <w:proofErr w:type="spellEnd"/>
      <w:r w:rsidRPr="00C64880">
        <w:rPr>
          <w:lang w:val="fr-FR"/>
        </w:rPr>
        <w:t xml:space="preserve"> </w:t>
      </w:r>
      <w:proofErr w:type="spellStart"/>
      <w:r w:rsidRPr="00C64880">
        <w:rPr>
          <w:lang w:val="fr-FR"/>
        </w:rPr>
        <w:t>ediție</w:t>
      </w:r>
      <w:proofErr w:type="spellEnd"/>
      <w:r w:rsidRPr="00C64880">
        <w:rPr>
          <w:lang w:val="fr-FR"/>
        </w:rPr>
        <w:t xml:space="preserve"> </w:t>
      </w:r>
      <w:proofErr w:type="spellStart"/>
      <w:r w:rsidRPr="00C64880">
        <w:rPr>
          <w:lang w:val="fr-FR"/>
        </w:rPr>
        <w:t>critică</w:t>
      </w:r>
      <w:proofErr w:type="spellEnd"/>
      <w:r w:rsidRPr="00C64880">
        <w:rPr>
          <w:lang w:val="fr-FR"/>
        </w:rPr>
        <w:t xml:space="preserve"> cf. 1.1.2.1, </w:t>
      </w:r>
      <w:proofErr w:type="spellStart"/>
      <w:r w:rsidRPr="00C64880">
        <w:rPr>
          <w:lang w:val="fr-FR"/>
        </w:rPr>
        <w:t>unic</w:t>
      </w:r>
      <w:proofErr w:type="spellEnd"/>
      <w:r w:rsidRPr="00C64880">
        <w:rPr>
          <w:lang w:val="fr-FR"/>
        </w:rPr>
        <w:t xml:space="preserve"> editor </w:t>
      </w:r>
      <w:proofErr w:type="spellStart"/>
      <w:r w:rsidRPr="00C64880">
        <w:rPr>
          <w:lang w:val="fr-FR"/>
        </w:rPr>
        <w:t>sau</w:t>
      </w:r>
      <w:proofErr w:type="spellEnd"/>
      <w:r w:rsidRPr="00C64880">
        <w:rPr>
          <w:lang w:val="fr-FR"/>
        </w:rPr>
        <w:t xml:space="preserve"> </w:t>
      </w:r>
      <w:proofErr w:type="spellStart"/>
      <w:r w:rsidRPr="00C64880">
        <w:rPr>
          <w:lang w:val="fr-FR"/>
        </w:rPr>
        <w:t>maxim</w:t>
      </w:r>
      <w:proofErr w:type="spellEnd"/>
      <w:r w:rsidRPr="00C64880">
        <w:rPr>
          <w:lang w:val="fr-FR"/>
        </w:rPr>
        <w:t xml:space="preserve"> 2 </w:t>
      </w:r>
      <w:proofErr w:type="spellStart"/>
      <w:r w:rsidRPr="00C64880">
        <w:rPr>
          <w:lang w:val="fr-FR"/>
        </w:rPr>
        <w:t>editori</w:t>
      </w:r>
      <w:proofErr w:type="spellEnd"/>
      <w:r w:rsidRPr="00C64880">
        <w:rPr>
          <w:lang w:val="fr-FR"/>
        </w:rPr>
        <w:t xml:space="preserve">, 1.1.5 ca </w:t>
      </w:r>
      <w:proofErr w:type="spellStart"/>
      <w:r w:rsidRPr="00C64880">
        <w:rPr>
          <w:lang w:val="fr-FR"/>
        </w:rPr>
        <w:t>unic</w:t>
      </w:r>
      <w:proofErr w:type="spellEnd"/>
      <w:r w:rsidRPr="00C64880">
        <w:rPr>
          <w:lang w:val="fr-FR"/>
        </w:rPr>
        <w:t xml:space="preserve"> </w:t>
      </w:r>
      <w:proofErr w:type="spellStart"/>
      <w:r w:rsidRPr="00C64880">
        <w:rPr>
          <w:lang w:val="fr-FR"/>
        </w:rPr>
        <w:t>autor</w:t>
      </w:r>
      <w:proofErr w:type="spellEnd"/>
      <w:r w:rsidRPr="00C64880">
        <w:rPr>
          <w:lang w:val="fr-FR"/>
        </w:rPr>
        <w:t>; (</w:t>
      </w:r>
      <w:proofErr w:type="spellStart"/>
      <w:r w:rsidRPr="00C64880">
        <w:rPr>
          <w:lang w:val="fr-FR"/>
        </w:rPr>
        <w:t>co</w:t>
      </w:r>
      <w:proofErr w:type="spellEnd"/>
      <w:r w:rsidRPr="00C64880">
        <w:rPr>
          <w:lang w:val="fr-FR"/>
        </w:rPr>
        <w:t>)</w:t>
      </w:r>
      <w:proofErr w:type="spellStart"/>
      <w:r w:rsidRPr="00C64880">
        <w:rPr>
          <w:lang w:val="fr-FR"/>
        </w:rPr>
        <w:t>autor</w:t>
      </w:r>
      <w:proofErr w:type="spellEnd"/>
      <w:r w:rsidRPr="00C64880">
        <w:rPr>
          <w:lang w:val="fr-FR"/>
        </w:rPr>
        <w:t xml:space="preserve"> de </w:t>
      </w:r>
      <w:proofErr w:type="spellStart"/>
      <w:r w:rsidRPr="00C64880">
        <w:rPr>
          <w:lang w:val="fr-FR"/>
        </w:rPr>
        <w:t>studiu</w:t>
      </w:r>
      <w:proofErr w:type="spellEnd"/>
      <w:r w:rsidRPr="00C64880">
        <w:rPr>
          <w:lang w:val="fr-FR"/>
        </w:rPr>
        <w:t xml:space="preserve"> de </w:t>
      </w:r>
      <w:proofErr w:type="spellStart"/>
      <w:r w:rsidRPr="00C64880">
        <w:rPr>
          <w:lang w:val="fr-FR"/>
        </w:rPr>
        <w:t>istorie</w:t>
      </w:r>
      <w:proofErr w:type="spellEnd"/>
      <w:r w:rsidRPr="00C64880">
        <w:rPr>
          <w:lang w:val="fr-FR"/>
        </w:rPr>
        <w:t xml:space="preserve"> </w:t>
      </w:r>
      <w:proofErr w:type="spellStart"/>
      <w:r w:rsidRPr="00C64880">
        <w:rPr>
          <w:lang w:val="fr-FR"/>
        </w:rPr>
        <w:t>literară</w:t>
      </w:r>
      <w:proofErr w:type="spellEnd"/>
      <w:r w:rsidRPr="00C64880">
        <w:rPr>
          <w:lang w:val="fr-FR"/>
        </w:rPr>
        <w:t>/</w:t>
      </w:r>
      <w:proofErr w:type="spellStart"/>
      <w:r w:rsidRPr="00C64880">
        <w:rPr>
          <w:lang w:val="fr-FR"/>
        </w:rPr>
        <w:t>monografie</w:t>
      </w:r>
      <w:proofErr w:type="spellEnd"/>
      <w:r w:rsidRPr="00C64880">
        <w:rPr>
          <w:lang w:val="fr-FR"/>
        </w:rPr>
        <w:t xml:space="preserve">, </w:t>
      </w:r>
      <w:proofErr w:type="spellStart"/>
      <w:r w:rsidRPr="00C64880">
        <w:rPr>
          <w:lang w:val="fr-FR"/>
        </w:rPr>
        <w:t>maxim</w:t>
      </w:r>
      <w:proofErr w:type="spellEnd"/>
      <w:r w:rsidRPr="00C64880">
        <w:rPr>
          <w:lang w:val="fr-FR"/>
        </w:rPr>
        <w:t xml:space="preserve"> 3-4 </w:t>
      </w:r>
      <w:proofErr w:type="spellStart"/>
      <w:r w:rsidRPr="00C64880">
        <w:rPr>
          <w:lang w:val="fr-FR"/>
        </w:rPr>
        <w:t>autori</w:t>
      </w:r>
      <w:proofErr w:type="spellEnd"/>
      <w:r w:rsidRPr="00C64880">
        <w:rPr>
          <w:lang w:val="fr-FR"/>
        </w:rPr>
        <w:t>/</w:t>
      </w:r>
      <w:proofErr w:type="spellStart"/>
      <w:r w:rsidRPr="00C64880">
        <w:rPr>
          <w:lang w:val="fr-FR"/>
        </w:rPr>
        <w:t>minim</w:t>
      </w:r>
      <w:proofErr w:type="spellEnd"/>
      <w:r w:rsidRPr="00C64880">
        <w:rPr>
          <w:lang w:val="fr-FR"/>
        </w:rPr>
        <w:t xml:space="preserve"> 150p/</w:t>
      </w:r>
      <w:proofErr w:type="spellStart"/>
      <w:r w:rsidRPr="00C64880">
        <w:rPr>
          <w:lang w:val="fr-FR"/>
        </w:rPr>
        <w:t>co-autor</w:t>
      </w:r>
      <w:proofErr w:type="spellEnd"/>
      <w:r w:rsidRPr="00C64880">
        <w:rPr>
          <w:lang w:val="fr-FR"/>
        </w:rPr>
        <w:t xml:space="preserve">, </w:t>
      </w:r>
      <w:proofErr w:type="spellStart"/>
      <w:r w:rsidRPr="00C64880">
        <w:rPr>
          <w:lang w:val="fr-FR"/>
        </w:rPr>
        <w:t>Cronologie</w:t>
      </w:r>
      <w:proofErr w:type="spellEnd"/>
      <w:r w:rsidRPr="00C64880">
        <w:rPr>
          <w:lang w:val="fr-FR"/>
        </w:rPr>
        <w:t xml:space="preserve"> </w:t>
      </w:r>
      <w:proofErr w:type="spellStart"/>
      <w:r w:rsidRPr="00C64880">
        <w:rPr>
          <w:lang w:val="fr-FR"/>
        </w:rPr>
        <w:t>autor</w:t>
      </w:r>
      <w:proofErr w:type="spellEnd"/>
      <w:r w:rsidRPr="00C64880">
        <w:rPr>
          <w:lang w:val="fr-FR"/>
        </w:rPr>
        <w:t xml:space="preserve"> </w:t>
      </w:r>
      <w:proofErr w:type="spellStart"/>
      <w:r w:rsidRPr="00C64880">
        <w:rPr>
          <w:lang w:val="fr-FR"/>
        </w:rPr>
        <w:t>unic</w:t>
      </w:r>
      <w:proofErr w:type="spellEnd"/>
      <w:r w:rsidRPr="00C64880">
        <w:rPr>
          <w:lang w:val="fr-FR"/>
        </w:rPr>
        <w:t xml:space="preserve">) </w:t>
      </w:r>
      <w:proofErr w:type="spellStart"/>
      <w:r w:rsidRPr="00C64880">
        <w:rPr>
          <w:lang w:val="fr-FR"/>
        </w:rPr>
        <w:t>în</w:t>
      </w:r>
      <w:proofErr w:type="spellEnd"/>
      <w:r w:rsidRPr="00C64880">
        <w:rPr>
          <w:lang w:val="fr-FR"/>
        </w:rPr>
        <w:t xml:space="preserve"> </w:t>
      </w:r>
      <w:proofErr w:type="spellStart"/>
      <w:r w:rsidRPr="00C64880">
        <w:rPr>
          <w:lang w:val="fr-FR"/>
        </w:rPr>
        <w:t>afara</w:t>
      </w:r>
      <w:proofErr w:type="spellEnd"/>
      <w:r w:rsidRPr="00C64880">
        <w:rPr>
          <w:lang w:val="fr-FR"/>
        </w:rPr>
        <w:t xml:space="preserve"> </w:t>
      </w:r>
      <w:proofErr w:type="spellStart"/>
      <w:r w:rsidRPr="00C64880">
        <w:rPr>
          <w:lang w:val="fr-FR"/>
        </w:rPr>
        <w:t>tezei</w:t>
      </w:r>
      <w:proofErr w:type="spellEnd"/>
      <w:r w:rsidRPr="00C64880">
        <w:rPr>
          <w:lang w:val="fr-FR"/>
        </w:rPr>
        <w:t xml:space="preserve"> de doctorat</w:t>
      </w:r>
      <w:bookmarkEnd w:id="11"/>
      <w:r w:rsidRPr="00C64880">
        <w:rPr>
          <w:lang w:val="fr-FR"/>
        </w:rPr>
        <w:t xml:space="preserve">; </w:t>
      </w:r>
      <w:proofErr w:type="spellStart"/>
      <w:r w:rsidRPr="00C64880">
        <w:rPr>
          <w:b/>
          <w:bCs/>
          <w:lang w:val="fr-FR"/>
        </w:rPr>
        <w:t>pentru</w:t>
      </w:r>
      <w:proofErr w:type="spellEnd"/>
      <w:r w:rsidRPr="00C64880">
        <w:rPr>
          <w:b/>
          <w:bCs/>
          <w:lang w:val="fr-FR"/>
        </w:rPr>
        <w:t xml:space="preserve"> </w:t>
      </w:r>
      <w:proofErr w:type="spellStart"/>
      <w:r w:rsidRPr="00C64880">
        <w:rPr>
          <w:b/>
          <w:bCs/>
          <w:lang w:val="fr-FR"/>
        </w:rPr>
        <w:t>secțiunea</w:t>
      </w:r>
      <w:proofErr w:type="spellEnd"/>
      <w:r w:rsidRPr="00C64880">
        <w:rPr>
          <w:b/>
          <w:bCs/>
          <w:lang w:val="fr-FR"/>
        </w:rPr>
        <w:t xml:space="preserve"> A2: </w:t>
      </w:r>
      <w:r w:rsidRPr="000A5934">
        <w:rPr>
          <w:lang w:val="ro-RO"/>
        </w:rPr>
        <w:t xml:space="preserve">25 p. pentru minim 4 articole în reviste (dintre care minim 1 </w:t>
      </w:r>
      <w:r w:rsidRPr="002F5299">
        <w:rPr>
          <w:lang w:val="ro-RO"/>
        </w:rPr>
        <w:t>într-o revistă</w:t>
      </w:r>
      <w:r w:rsidRPr="000A5934">
        <w:rPr>
          <w:lang w:val="ro-RO"/>
        </w:rPr>
        <w:t xml:space="preserve"> </w:t>
      </w:r>
      <w:r>
        <w:rPr>
          <w:lang w:val="ro-RO"/>
        </w:rPr>
        <w:t xml:space="preserve">A sau B conform </w:t>
      </w:r>
      <w:hyperlink r:id="rId1" w:history="1">
        <w:r w:rsidRPr="00C64880">
          <w:rPr>
            <w:rStyle w:val="Hyperlink"/>
            <w:lang w:val="fr-FR"/>
          </w:rPr>
          <w:t>https://www.cncs-nrc.ro/wp-content/uploads/2021/01/categorii.Reviste.CNCS_.2020.2.pdf</w:t>
        </w:r>
      </w:hyperlink>
      <w:r w:rsidRPr="00C64880">
        <w:rPr>
          <w:lang w:val="fr-FR"/>
        </w:rPr>
        <w:t>)</w:t>
      </w:r>
      <w:r>
        <w:rPr>
          <w:lang w:val="ro-RO"/>
        </w:rPr>
        <w:t xml:space="preserve"> </w:t>
      </w:r>
      <w:r w:rsidRPr="000A5934">
        <w:rPr>
          <w:lang w:val="ro-RO"/>
        </w:rPr>
        <w:t>sau</w:t>
      </w:r>
      <w:r>
        <w:rPr>
          <w:lang w:val="ro-RO"/>
        </w:rPr>
        <w:t xml:space="preserve"> în </w:t>
      </w:r>
      <w:r w:rsidRPr="000A5934">
        <w:rPr>
          <w:lang w:val="ro-RO"/>
        </w:rPr>
        <w:t xml:space="preserve">volume colective </w:t>
      </w:r>
      <w:r>
        <w:rPr>
          <w:lang w:val="ro-RO"/>
        </w:rPr>
        <w:t xml:space="preserve">tematice </w:t>
      </w:r>
      <w:r w:rsidRPr="000A5934">
        <w:rPr>
          <w:lang w:val="ro-RO"/>
        </w:rPr>
        <w:t>în ultimii 3 ani;  5 p. pentru oricare din categoriile de la rubrica 2.3</w:t>
      </w:r>
      <w:r>
        <w:rPr>
          <w:lang w:val="ro-RO"/>
        </w:rPr>
        <w:t xml:space="preserve">; </w:t>
      </w:r>
      <w:r>
        <w:rPr>
          <w:b/>
          <w:bCs/>
          <w:lang w:val="ro-RO"/>
        </w:rPr>
        <w:t xml:space="preserve">pentru secțiunea A3: </w:t>
      </w:r>
      <w:r>
        <w:rPr>
          <w:lang w:val="ro-RO"/>
        </w:rPr>
        <w:t xml:space="preserve">10 p (recunoașterea activității). </w:t>
      </w:r>
      <w:r w:rsidRPr="000A5934">
        <w:rPr>
          <w:lang w:val="ro-RO"/>
        </w:rPr>
        <w:t xml:space="preserve"> </w:t>
      </w:r>
    </w:p>
  </w:footnote>
  <w:footnote w:id="4">
    <w:p w14:paraId="6F2924A9" w14:textId="77777777" w:rsidR="00787220" w:rsidRPr="00C64880" w:rsidRDefault="00787220" w:rsidP="00787220">
      <w:pPr>
        <w:pStyle w:val="Textnotdesubsol"/>
        <w:rPr>
          <w:lang w:val="fr-FR"/>
        </w:rPr>
      </w:pPr>
      <w:r>
        <w:rPr>
          <w:rStyle w:val="Referinnotdesubsol"/>
        </w:rPr>
        <w:footnoteRef/>
      </w:r>
      <w:r w:rsidRPr="00C64880">
        <w:rPr>
          <w:lang w:val="fr-FR"/>
        </w:rPr>
        <w:t xml:space="preserve"> </w:t>
      </w:r>
      <w:r>
        <w:rPr>
          <w:lang w:val="ro-RO"/>
        </w:rPr>
        <w:t>Candidatul cu cel mai mare punctaj primește 50 p; pentru ceilalți se aplică regula de trei simplă.</w:t>
      </w:r>
    </w:p>
  </w:footnote>
  <w:footnote w:id="5">
    <w:p w14:paraId="18705AC9" w14:textId="77777777" w:rsidR="00787220" w:rsidRPr="005B712A" w:rsidRDefault="00787220" w:rsidP="00787220">
      <w:pPr>
        <w:pStyle w:val="Textnotdesubsol"/>
        <w:rPr>
          <w:lang w:val="ro-RO"/>
        </w:rPr>
      </w:pPr>
      <w:r>
        <w:rPr>
          <w:rStyle w:val="Referinnotdesubsol"/>
        </w:rPr>
        <w:footnoteRef/>
      </w:r>
      <w:r w:rsidRPr="00C64880">
        <w:rPr>
          <w:lang w:val="fr-FR"/>
        </w:rPr>
        <w:t xml:space="preserve"> </w:t>
      </w:r>
      <w:proofErr w:type="spellStart"/>
      <w:r w:rsidRPr="00C64880">
        <w:rPr>
          <w:b/>
          <w:bCs/>
          <w:lang w:val="fr-FR"/>
        </w:rPr>
        <w:t>Pentru</w:t>
      </w:r>
      <w:proofErr w:type="spellEnd"/>
      <w:r w:rsidRPr="00C64880">
        <w:rPr>
          <w:b/>
          <w:bCs/>
          <w:lang w:val="fr-FR"/>
        </w:rPr>
        <w:t xml:space="preserve"> </w:t>
      </w:r>
      <w:proofErr w:type="spellStart"/>
      <w:r w:rsidRPr="00C64880">
        <w:rPr>
          <w:b/>
          <w:bCs/>
          <w:lang w:val="fr-FR"/>
        </w:rPr>
        <w:t>secțiunea</w:t>
      </w:r>
      <w:proofErr w:type="spellEnd"/>
      <w:r w:rsidRPr="00C64880">
        <w:rPr>
          <w:b/>
          <w:bCs/>
          <w:lang w:val="fr-FR"/>
        </w:rPr>
        <w:t xml:space="preserve"> A1: </w:t>
      </w:r>
      <w:r w:rsidRPr="00C64880">
        <w:rPr>
          <w:lang w:val="fr-FR"/>
        </w:rPr>
        <w:t xml:space="preserve">30 p. </w:t>
      </w:r>
      <w:proofErr w:type="spellStart"/>
      <w:r w:rsidRPr="00C64880">
        <w:rPr>
          <w:lang w:val="fr-FR"/>
        </w:rPr>
        <w:t>realizarea</w:t>
      </w:r>
      <w:proofErr w:type="spellEnd"/>
      <w:r w:rsidRPr="00C64880">
        <w:rPr>
          <w:lang w:val="fr-FR"/>
        </w:rPr>
        <w:t xml:space="preserve"> a </w:t>
      </w:r>
      <w:proofErr w:type="spellStart"/>
      <w:r w:rsidRPr="00C64880">
        <w:rPr>
          <w:lang w:val="fr-FR"/>
        </w:rPr>
        <w:t>minim</w:t>
      </w:r>
      <w:proofErr w:type="spellEnd"/>
      <w:r w:rsidRPr="00C64880">
        <w:rPr>
          <w:lang w:val="fr-FR"/>
        </w:rPr>
        <w:t xml:space="preserve"> 50% </w:t>
      </w:r>
      <w:proofErr w:type="spellStart"/>
      <w:r w:rsidRPr="00C64880">
        <w:rPr>
          <w:lang w:val="fr-FR"/>
        </w:rPr>
        <w:t>din</w:t>
      </w:r>
      <w:proofErr w:type="spellEnd"/>
      <w:r w:rsidRPr="00C64880">
        <w:rPr>
          <w:lang w:val="fr-FR"/>
        </w:rPr>
        <w:t xml:space="preserve"> </w:t>
      </w:r>
      <w:proofErr w:type="spellStart"/>
      <w:r w:rsidRPr="00C64880">
        <w:rPr>
          <w:lang w:val="fr-FR"/>
        </w:rPr>
        <w:t>propriul</w:t>
      </w:r>
      <w:proofErr w:type="spellEnd"/>
      <w:r w:rsidRPr="00C64880">
        <w:rPr>
          <w:lang w:val="fr-FR"/>
        </w:rPr>
        <w:t xml:space="preserve"> </w:t>
      </w:r>
      <w:proofErr w:type="spellStart"/>
      <w:r w:rsidRPr="00C64880">
        <w:rPr>
          <w:lang w:val="fr-FR"/>
        </w:rPr>
        <w:t>punctaj</w:t>
      </w:r>
      <w:proofErr w:type="spellEnd"/>
      <w:r w:rsidRPr="00C64880">
        <w:rPr>
          <w:lang w:val="fr-FR"/>
        </w:rPr>
        <w:t xml:space="preserve"> A1 (</w:t>
      </w:r>
      <w:proofErr w:type="spellStart"/>
      <w:r w:rsidRPr="00C64880">
        <w:rPr>
          <w:lang w:val="fr-FR"/>
        </w:rPr>
        <w:t>fără</w:t>
      </w:r>
      <w:proofErr w:type="spellEnd"/>
      <w:r w:rsidRPr="00C64880">
        <w:rPr>
          <w:lang w:val="fr-FR"/>
        </w:rPr>
        <w:t xml:space="preserve"> 1.1.1) </w:t>
      </w:r>
      <w:proofErr w:type="spellStart"/>
      <w:r w:rsidRPr="00C64880">
        <w:rPr>
          <w:lang w:val="fr-FR"/>
        </w:rPr>
        <w:t>din</w:t>
      </w:r>
      <w:proofErr w:type="spellEnd"/>
      <w:r w:rsidRPr="00C64880">
        <w:rPr>
          <w:lang w:val="fr-FR"/>
        </w:rPr>
        <w:t xml:space="preserve"> </w:t>
      </w:r>
      <w:proofErr w:type="spellStart"/>
      <w:r w:rsidRPr="00C64880">
        <w:rPr>
          <w:lang w:val="fr-FR"/>
        </w:rPr>
        <w:t>lucrările</w:t>
      </w:r>
      <w:proofErr w:type="spellEnd"/>
      <w:r w:rsidRPr="00C64880">
        <w:rPr>
          <w:lang w:val="fr-FR"/>
        </w:rPr>
        <w:t xml:space="preserve"> </w:t>
      </w:r>
      <w:proofErr w:type="spellStart"/>
      <w:r w:rsidRPr="00C64880">
        <w:rPr>
          <w:lang w:val="fr-FR"/>
        </w:rPr>
        <w:t>Institutului</w:t>
      </w:r>
      <w:proofErr w:type="spellEnd"/>
      <w:r w:rsidRPr="00C64880">
        <w:rPr>
          <w:lang w:val="fr-FR"/>
        </w:rPr>
        <w:t xml:space="preserve"> (</w:t>
      </w:r>
      <w:proofErr w:type="spellStart"/>
      <w:r w:rsidRPr="00C64880">
        <w:rPr>
          <w:lang w:val="fr-FR"/>
        </w:rPr>
        <w:t>proiecte</w:t>
      </w:r>
      <w:proofErr w:type="spellEnd"/>
      <w:r w:rsidRPr="00C64880">
        <w:rPr>
          <w:lang w:val="fr-FR"/>
        </w:rPr>
        <w:t xml:space="preserve"> </w:t>
      </w:r>
      <w:proofErr w:type="spellStart"/>
      <w:r w:rsidRPr="00C64880">
        <w:rPr>
          <w:lang w:val="fr-FR"/>
        </w:rPr>
        <w:t>fundamentale</w:t>
      </w:r>
      <w:proofErr w:type="spellEnd"/>
      <w:r w:rsidRPr="00C64880">
        <w:rPr>
          <w:lang w:val="fr-FR"/>
        </w:rPr>
        <w:t xml:space="preserve">, volume </w:t>
      </w:r>
      <w:proofErr w:type="spellStart"/>
      <w:r w:rsidRPr="00C64880">
        <w:rPr>
          <w:lang w:val="fr-FR"/>
        </w:rPr>
        <w:t>colective</w:t>
      </w:r>
      <w:proofErr w:type="spellEnd"/>
      <w:r w:rsidRPr="00C64880">
        <w:rPr>
          <w:lang w:val="fr-FR"/>
        </w:rPr>
        <w:t xml:space="preserve"> etc.), </w:t>
      </w:r>
      <w:proofErr w:type="spellStart"/>
      <w:r w:rsidRPr="00C64880">
        <w:rPr>
          <w:lang w:val="fr-FR"/>
        </w:rPr>
        <w:t>dintre</w:t>
      </w:r>
      <w:proofErr w:type="spellEnd"/>
      <w:r w:rsidRPr="00C64880">
        <w:rPr>
          <w:lang w:val="fr-FR"/>
        </w:rPr>
        <w:t xml:space="preserve"> care </w:t>
      </w:r>
      <w:proofErr w:type="spellStart"/>
      <w:r w:rsidRPr="00C64880">
        <w:rPr>
          <w:b/>
          <w:bCs/>
          <w:lang w:val="fr-FR"/>
        </w:rPr>
        <w:t>în</w:t>
      </w:r>
      <w:proofErr w:type="spellEnd"/>
      <w:r w:rsidRPr="00C64880">
        <w:rPr>
          <w:b/>
          <w:bCs/>
          <w:lang w:val="fr-FR"/>
        </w:rPr>
        <w:t xml:space="preserve"> mod </w:t>
      </w:r>
      <w:proofErr w:type="spellStart"/>
      <w:r w:rsidRPr="00C64880">
        <w:rPr>
          <w:b/>
          <w:bCs/>
          <w:lang w:val="fr-FR"/>
        </w:rPr>
        <w:t>obligatoriu</w:t>
      </w:r>
      <w:proofErr w:type="spellEnd"/>
      <w:r w:rsidRPr="00C64880">
        <w:rPr>
          <w:lang w:val="fr-FR"/>
        </w:rPr>
        <w:t xml:space="preserve"> </w:t>
      </w:r>
      <w:proofErr w:type="spellStart"/>
      <w:r w:rsidRPr="00C64880">
        <w:rPr>
          <w:lang w:val="fr-FR"/>
        </w:rPr>
        <w:t>și</w:t>
      </w:r>
      <w:proofErr w:type="spellEnd"/>
      <w:r w:rsidRPr="00C64880">
        <w:rPr>
          <w:lang w:val="fr-FR"/>
        </w:rPr>
        <w:t xml:space="preserve"> </w:t>
      </w:r>
      <w:bookmarkStart w:id="12" w:name="_Hlk195604124"/>
      <w:r w:rsidRPr="00C64880">
        <w:rPr>
          <w:lang w:val="fr-FR"/>
        </w:rPr>
        <w:t>(</w:t>
      </w:r>
      <w:proofErr w:type="spellStart"/>
      <w:r w:rsidRPr="00C64880">
        <w:rPr>
          <w:lang w:val="fr-FR"/>
        </w:rPr>
        <w:t>co</w:t>
      </w:r>
      <w:proofErr w:type="spellEnd"/>
      <w:r w:rsidRPr="00C64880">
        <w:rPr>
          <w:lang w:val="fr-FR"/>
        </w:rPr>
        <w:t>)</w:t>
      </w:r>
      <w:proofErr w:type="spellStart"/>
      <w:r w:rsidRPr="00C64880">
        <w:rPr>
          <w:lang w:val="fr-FR"/>
        </w:rPr>
        <w:t>coordonare</w:t>
      </w:r>
      <w:proofErr w:type="spellEnd"/>
      <w:r w:rsidRPr="00C64880">
        <w:rPr>
          <w:lang w:val="fr-FR"/>
        </w:rPr>
        <w:t xml:space="preserve"> </w:t>
      </w:r>
      <w:proofErr w:type="spellStart"/>
      <w:r w:rsidRPr="00C64880">
        <w:rPr>
          <w:lang w:val="fr-FR"/>
        </w:rPr>
        <w:t>minim</w:t>
      </w:r>
      <w:proofErr w:type="spellEnd"/>
      <w:r w:rsidRPr="00C64880">
        <w:rPr>
          <w:lang w:val="fr-FR"/>
        </w:rPr>
        <w:t xml:space="preserve"> 2 </w:t>
      </w:r>
      <w:proofErr w:type="spellStart"/>
      <w:r w:rsidRPr="00C64880">
        <w:rPr>
          <w:lang w:val="fr-FR"/>
        </w:rPr>
        <w:t>proiecte</w:t>
      </w:r>
      <w:proofErr w:type="spellEnd"/>
      <w:r w:rsidRPr="00C64880">
        <w:rPr>
          <w:lang w:val="fr-FR"/>
        </w:rPr>
        <w:t xml:space="preserve"> </w:t>
      </w:r>
      <w:proofErr w:type="spellStart"/>
      <w:r w:rsidRPr="00C64880">
        <w:rPr>
          <w:lang w:val="fr-FR"/>
        </w:rPr>
        <w:t>fundamentale</w:t>
      </w:r>
      <w:proofErr w:type="spellEnd"/>
      <w:r w:rsidRPr="00C64880">
        <w:rPr>
          <w:lang w:val="fr-FR"/>
        </w:rPr>
        <w:t xml:space="preserve"> al </w:t>
      </w:r>
      <w:proofErr w:type="spellStart"/>
      <w:r w:rsidRPr="00C64880">
        <w:rPr>
          <w:lang w:val="fr-FR"/>
        </w:rPr>
        <w:t>Institutului</w:t>
      </w:r>
      <w:proofErr w:type="spellEnd"/>
      <w:r w:rsidRPr="00C64880">
        <w:rPr>
          <w:lang w:val="fr-FR"/>
        </w:rPr>
        <w:t xml:space="preserve"> </w:t>
      </w:r>
      <w:bookmarkEnd w:id="12"/>
      <w:r w:rsidRPr="00C64880">
        <w:rPr>
          <w:lang w:val="fr-FR"/>
        </w:rPr>
        <w:t xml:space="preserve">(DGLR, CVLR, </w:t>
      </w:r>
      <w:proofErr w:type="spellStart"/>
      <w:r w:rsidRPr="00C64880">
        <w:rPr>
          <w:lang w:val="fr-FR"/>
        </w:rPr>
        <w:t>ediții</w:t>
      </w:r>
      <w:proofErr w:type="spellEnd"/>
      <w:r w:rsidRPr="00C64880">
        <w:rPr>
          <w:lang w:val="fr-FR"/>
        </w:rPr>
        <w:t xml:space="preserve"> </w:t>
      </w:r>
      <w:proofErr w:type="spellStart"/>
      <w:r w:rsidRPr="00C64880">
        <w:rPr>
          <w:lang w:val="fr-FR"/>
        </w:rPr>
        <w:t>critice</w:t>
      </w:r>
      <w:proofErr w:type="spellEnd"/>
      <w:r w:rsidRPr="00C64880">
        <w:rPr>
          <w:lang w:val="fr-FR"/>
        </w:rPr>
        <w:t xml:space="preserve">, </w:t>
      </w:r>
      <w:proofErr w:type="spellStart"/>
      <w:r w:rsidRPr="00C64880">
        <w:rPr>
          <w:lang w:val="fr-FR"/>
        </w:rPr>
        <w:t>Bibliografia</w:t>
      </w:r>
      <w:proofErr w:type="spellEnd"/>
      <w:r w:rsidRPr="00C64880">
        <w:rPr>
          <w:lang w:val="fr-FR"/>
        </w:rPr>
        <w:t xml:space="preserve"> </w:t>
      </w:r>
      <w:proofErr w:type="spellStart"/>
      <w:r w:rsidRPr="00C64880">
        <w:rPr>
          <w:lang w:val="fr-FR"/>
        </w:rPr>
        <w:t>relațiilor</w:t>
      </w:r>
      <w:proofErr w:type="spellEnd"/>
      <w:r w:rsidRPr="00C64880">
        <w:rPr>
          <w:lang w:val="fr-FR"/>
        </w:rPr>
        <w:t xml:space="preserve"> </w:t>
      </w:r>
      <w:proofErr w:type="spellStart"/>
      <w:r w:rsidRPr="00C64880">
        <w:rPr>
          <w:lang w:val="fr-FR"/>
        </w:rPr>
        <w:t>literaturii</w:t>
      </w:r>
      <w:proofErr w:type="spellEnd"/>
      <w:r w:rsidRPr="00C64880">
        <w:rPr>
          <w:lang w:val="fr-FR"/>
        </w:rPr>
        <w:t xml:space="preserve"> </w:t>
      </w:r>
      <w:proofErr w:type="spellStart"/>
      <w:r w:rsidRPr="00C64880">
        <w:rPr>
          <w:lang w:val="fr-FR"/>
        </w:rPr>
        <w:t>române</w:t>
      </w:r>
      <w:proofErr w:type="spellEnd"/>
      <w:r w:rsidRPr="00C64880">
        <w:rPr>
          <w:lang w:val="fr-FR"/>
        </w:rPr>
        <w:t xml:space="preserve"> </w:t>
      </w:r>
      <w:proofErr w:type="spellStart"/>
      <w:r w:rsidRPr="00C64880">
        <w:rPr>
          <w:lang w:val="fr-FR"/>
        </w:rPr>
        <w:t>cu</w:t>
      </w:r>
      <w:proofErr w:type="spellEnd"/>
      <w:r w:rsidRPr="00C64880">
        <w:rPr>
          <w:lang w:val="fr-FR"/>
        </w:rPr>
        <w:t xml:space="preserve"> </w:t>
      </w:r>
      <w:proofErr w:type="spellStart"/>
      <w:r w:rsidRPr="00C64880">
        <w:rPr>
          <w:lang w:val="fr-FR"/>
        </w:rPr>
        <w:t>literaturile</w:t>
      </w:r>
      <w:proofErr w:type="spellEnd"/>
      <w:r w:rsidRPr="00C64880">
        <w:rPr>
          <w:lang w:val="fr-FR"/>
        </w:rPr>
        <w:t xml:space="preserve"> </w:t>
      </w:r>
      <w:proofErr w:type="spellStart"/>
      <w:r w:rsidRPr="00C64880">
        <w:rPr>
          <w:lang w:val="fr-FR"/>
        </w:rPr>
        <w:t>străine</w:t>
      </w:r>
      <w:proofErr w:type="spellEnd"/>
      <w:r w:rsidRPr="00C64880">
        <w:rPr>
          <w:lang w:val="fr-FR"/>
        </w:rPr>
        <w:t xml:space="preserve"> </w:t>
      </w:r>
      <w:proofErr w:type="spellStart"/>
      <w:r w:rsidRPr="00C64880">
        <w:rPr>
          <w:lang w:val="fr-FR"/>
        </w:rPr>
        <w:t>în</w:t>
      </w:r>
      <w:proofErr w:type="spellEnd"/>
      <w:r w:rsidRPr="00C64880">
        <w:rPr>
          <w:lang w:val="fr-FR"/>
        </w:rPr>
        <w:t xml:space="preserve"> </w:t>
      </w:r>
      <w:proofErr w:type="spellStart"/>
      <w:r w:rsidRPr="00C64880">
        <w:rPr>
          <w:lang w:val="fr-FR"/>
        </w:rPr>
        <w:t>periodice</w:t>
      </w:r>
      <w:proofErr w:type="spellEnd"/>
      <w:r w:rsidRPr="00C64880">
        <w:rPr>
          <w:lang w:val="fr-FR"/>
        </w:rPr>
        <w:t xml:space="preserve">, </w:t>
      </w:r>
      <w:proofErr w:type="spellStart"/>
      <w:r w:rsidRPr="00C64880">
        <w:rPr>
          <w:lang w:val="fr-FR"/>
        </w:rPr>
        <w:t>enciclopedii</w:t>
      </w:r>
      <w:proofErr w:type="spellEnd"/>
      <w:r w:rsidRPr="00C64880">
        <w:rPr>
          <w:lang w:val="fr-FR"/>
        </w:rPr>
        <w:t xml:space="preserve">, </w:t>
      </w:r>
      <w:proofErr w:type="spellStart"/>
      <w:r w:rsidRPr="00C64880">
        <w:rPr>
          <w:lang w:val="fr-FR"/>
        </w:rPr>
        <w:t>ediții</w:t>
      </w:r>
      <w:proofErr w:type="spellEnd"/>
      <w:r w:rsidRPr="00C64880">
        <w:rPr>
          <w:lang w:val="fr-FR"/>
        </w:rPr>
        <w:t xml:space="preserve"> </w:t>
      </w:r>
      <w:proofErr w:type="spellStart"/>
      <w:r w:rsidRPr="00C64880">
        <w:rPr>
          <w:lang w:val="fr-FR"/>
        </w:rPr>
        <w:t>și</w:t>
      </w:r>
      <w:proofErr w:type="spellEnd"/>
      <w:r w:rsidRPr="00C64880">
        <w:rPr>
          <w:lang w:val="fr-FR"/>
        </w:rPr>
        <w:t xml:space="preserve"> </w:t>
      </w:r>
      <w:proofErr w:type="spellStart"/>
      <w:r w:rsidRPr="00C64880">
        <w:rPr>
          <w:lang w:val="fr-FR"/>
        </w:rPr>
        <w:t>antologii</w:t>
      </w:r>
      <w:proofErr w:type="spellEnd"/>
      <w:r w:rsidRPr="00C64880">
        <w:rPr>
          <w:lang w:val="fr-FR"/>
        </w:rPr>
        <w:t xml:space="preserve"> de </w:t>
      </w:r>
      <w:proofErr w:type="spellStart"/>
      <w:r w:rsidRPr="00C64880">
        <w:rPr>
          <w:lang w:val="fr-FR"/>
        </w:rPr>
        <w:t>literatură</w:t>
      </w:r>
      <w:proofErr w:type="spellEnd"/>
      <w:r w:rsidRPr="00C64880">
        <w:rPr>
          <w:lang w:val="fr-FR"/>
        </w:rPr>
        <w:t xml:space="preserve"> </w:t>
      </w:r>
      <w:proofErr w:type="spellStart"/>
      <w:r w:rsidRPr="00C64880">
        <w:rPr>
          <w:lang w:val="fr-FR"/>
        </w:rPr>
        <w:t>veche</w:t>
      </w:r>
      <w:proofErr w:type="spellEnd"/>
      <w:r w:rsidRPr="00C64880">
        <w:rPr>
          <w:lang w:val="fr-FR"/>
        </w:rPr>
        <w:t xml:space="preserve"> </w:t>
      </w:r>
      <w:proofErr w:type="spellStart"/>
      <w:r w:rsidRPr="00C64880">
        <w:rPr>
          <w:lang w:val="fr-FR"/>
        </w:rPr>
        <w:t>etc</w:t>
      </w:r>
      <w:proofErr w:type="spellEnd"/>
      <w:r w:rsidRPr="00C64880">
        <w:rPr>
          <w:lang w:val="fr-FR"/>
        </w:rPr>
        <w:t>) SAU (</w:t>
      </w:r>
      <w:proofErr w:type="spellStart"/>
      <w:r w:rsidRPr="00C64880">
        <w:rPr>
          <w:lang w:val="fr-FR"/>
        </w:rPr>
        <w:t>co</w:t>
      </w:r>
      <w:proofErr w:type="spellEnd"/>
      <w:r w:rsidRPr="00C64880">
        <w:rPr>
          <w:lang w:val="fr-FR"/>
        </w:rPr>
        <w:t>)</w:t>
      </w:r>
      <w:proofErr w:type="spellStart"/>
      <w:r w:rsidRPr="00C64880">
        <w:rPr>
          <w:lang w:val="fr-FR"/>
        </w:rPr>
        <w:t>coordonarea</w:t>
      </w:r>
      <w:proofErr w:type="spellEnd"/>
      <w:r w:rsidRPr="00C64880">
        <w:rPr>
          <w:lang w:val="fr-FR"/>
        </w:rPr>
        <w:t xml:space="preserve"> </w:t>
      </w:r>
      <w:proofErr w:type="spellStart"/>
      <w:r w:rsidRPr="00C64880">
        <w:rPr>
          <w:lang w:val="fr-FR"/>
        </w:rPr>
        <w:t>unui</w:t>
      </w:r>
      <w:proofErr w:type="spellEnd"/>
      <w:r w:rsidRPr="00C64880">
        <w:rPr>
          <w:lang w:val="fr-FR"/>
        </w:rPr>
        <w:t xml:space="preserve"> </w:t>
      </w:r>
      <w:proofErr w:type="spellStart"/>
      <w:r w:rsidRPr="00C64880">
        <w:rPr>
          <w:lang w:val="fr-FR"/>
        </w:rPr>
        <w:t>proiect</w:t>
      </w:r>
      <w:proofErr w:type="spellEnd"/>
      <w:r w:rsidRPr="00C64880">
        <w:rPr>
          <w:lang w:val="fr-FR"/>
        </w:rPr>
        <w:t xml:space="preserve"> </w:t>
      </w:r>
      <w:proofErr w:type="spellStart"/>
      <w:r w:rsidRPr="00C64880">
        <w:rPr>
          <w:lang w:val="fr-FR"/>
        </w:rPr>
        <w:t>fundamental</w:t>
      </w:r>
      <w:proofErr w:type="spellEnd"/>
      <w:r w:rsidRPr="00C64880">
        <w:rPr>
          <w:lang w:val="fr-FR"/>
        </w:rPr>
        <w:t xml:space="preserve"> al </w:t>
      </w:r>
      <w:proofErr w:type="spellStart"/>
      <w:r w:rsidRPr="00C64880">
        <w:rPr>
          <w:lang w:val="fr-FR"/>
        </w:rPr>
        <w:t>Institutului</w:t>
      </w:r>
      <w:proofErr w:type="spellEnd"/>
      <w:r w:rsidRPr="00C64880">
        <w:rPr>
          <w:lang w:val="fr-FR"/>
        </w:rPr>
        <w:t xml:space="preserve"> </w:t>
      </w:r>
      <w:r>
        <w:rPr>
          <w:lang w:val="ro-RO"/>
        </w:rPr>
        <w:t xml:space="preserve">și </w:t>
      </w:r>
      <w:r w:rsidRPr="00C64880">
        <w:rPr>
          <w:lang w:val="fr-FR"/>
        </w:rPr>
        <w:t>(</w:t>
      </w:r>
      <w:proofErr w:type="spellStart"/>
      <w:r w:rsidRPr="00C64880">
        <w:rPr>
          <w:lang w:val="fr-FR"/>
        </w:rPr>
        <w:t>co</w:t>
      </w:r>
      <w:proofErr w:type="spellEnd"/>
      <w:r w:rsidRPr="00C64880">
        <w:rPr>
          <w:lang w:val="fr-FR"/>
        </w:rPr>
        <w:t>)</w:t>
      </w:r>
      <w:proofErr w:type="spellStart"/>
      <w:r w:rsidRPr="00C64880">
        <w:rPr>
          <w:lang w:val="fr-FR"/>
        </w:rPr>
        <w:t>coordonarea</w:t>
      </w:r>
      <w:proofErr w:type="spellEnd"/>
      <w:r w:rsidRPr="00C64880">
        <w:rPr>
          <w:lang w:val="fr-FR"/>
        </w:rPr>
        <w:t xml:space="preserve"> (1-3 </w:t>
      </w:r>
      <w:proofErr w:type="spellStart"/>
      <w:r w:rsidRPr="00C64880">
        <w:rPr>
          <w:lang w:val="fr-FR"/>
        </w:rPr>
        <w:t>coordonatori</w:t>
      </w:r>
      <w:proofErr w:type="spellEnd"/>
      <w:r w:rsidRPr="00C64880">
        <w:rPr>
          <w:lang w:val="fr-FR"/>
        </w:rPr>
        <w:t xml:space="preserve">) a 2 volume </w:t>
      </w:r>
      <w:proofErr w:type="spellStart"/>
      <w:r w:rsidRPr="00C64880">
        <w:rPr>
          <w:lang w:val="fr-FR"/>
        </w:rPr>
        <w:t>colective</w:t>
      </w:r>
      <w:proofErr w:type="spellEnd"/>
      <w:r w:rsidRPr="00C64880">
        <w:rPr>
          <w:lang w:val="fr-FR"/>
        </w:rPr>
        <w:t xml:space="preserve"> </w:t>
      </w:r>
      <w:proofErr w:type="spellStart"/>
      <w:r w:rsidRPr="00C64880">
        <w:rPr>
          <w:lang w:val="fr-FR"/>
        </w:rPr>
        <w:t>tematice</w:t>
      </w:r>
      <w:proofErr w:type="spellEnd"/>
      <w:r w:rsidRPr="00C64880">
        <w:rPr>
          <w:lang w:val="fr-FR"/>
        </w:rPr>
        <w:t xml:space="preserve"> </w:t>
      </w:r>
      <w:proofErr w:type="spellStart"/>
      <w:r w:rsidRPr="00C64880">
        <w:rPr>
          <w:lang w:val="fr-FR"/>
        </w:rPr>
        <w:t>și</w:t>
      </w:r>
      <w:proofErr w:type="spellEnd"/>
      <w:r w:rsidRPr="00C64880">
        <w:rPr>
          <w:lang w:val="fr-FR"/>
        </w:rPr>
        <w:t>/</w:t>
      </w:r>
      <w:proofErr w:type="spellStart"/>
      <w:r w:rsidRPr="00C64880">
        <w:rPr>
          <w:lang w:val="fr-FR"/>
        </w:rPr>
        <w:t>sau</w:t>
      </w:r>
      <w:proofErr w:type="spellEnd"/>
      <w:r w:rsidRPr="00C64880">
        <w:rPr>
          <w:lang w:val="fr-FR"/>
        </w:rPr>
        <w:t xml:space="preserve"> </w:t>
      </w:r>
      <w:proofErr w:type="spellStart"/>
      <w:r w:rsidRPr="00C64880">
        <w:rPr>
          <w:lang w:val="fr-FR"/>
        </w:rPr>
        <w:t>reunind</w:t>
      </w:r>
      <w:proofErr w:type="spellEnd"/>
      <w:r w:rsidRPr="00C64880">
        <w:rPr>
          <w:lang w:val="fr-FR"/>
        </w:rPr>
        <w:t xml:space="preserve"> </w:t>
      </w:r>
      <w:proofErr w:type="spellStart"/>
      <w:r w:rsidRPr="00C64880">
        <w:rPr>
          <w:lang w:val="fr-FR"/>
        </w:rPr>
        <w:t>lucrările</w:t>
      </w:r>
      <w:proofErr w:type="spellEnd"/>
      <w:r w:rsidRPr="00C64880">
        <w:rPr>
          <w:lang w:val="fr-FR"/>
        </w:rPr>
        <w:t xml:space="preserve"> </w:t>
      </w:r>
      <w:proofErr w:type="spellStart"/>
      <w:r w:rsidRPr="00C64880">
        <w:rPr>
          <w:lang w:val="fr-FR"/>
        </w:rPr>
        <w:t>unei</w:t>
      </w:r>
      <w:proofErr w:type="spellEnd"/>
      <w:r w:rsidRPr="00C64880">
        <w:rPr>
          <w:lang w:val="fr-FR"/>
        </w:rPr>
        <w:t xml:space="preserve"> </w:t>
      </w:r>
      <w:proofErr w:type="spellStart"/>
      <w:r w:rsidRPr="00C64880">
        <w:rPr>
          <w:lang w:val="fr-FR"/>
        </w:rPr>
        <w:t>conferințe</w:t>
      </w:r>
      <w:proofErr w:type="spellEnd"/>
      <w:r w:rsidRPr="00C64880">
        <w:rPr>
          <w:lang w:val="fr-FR"/>
        </w:rPr>
        <w:t xml:space="preserve"> </w:t>
      </w:r>
      <w:proofErr w:type="spellStart"/>
      <w:r w:rsidRPr="00C64880">
        <w:rPr>
          <w:lang w:val="fr-FR"/>
        </w:rPr>
        <w:t>naţionale</w:t>
      </w:r>
      <w:proofErr w:type="spellEnd"/>
      <w:r w:rsidRPr="00C64880">
        <w:rPr>
          <w:lang w:val="fr-FR"/>
        </w:rPr>
        <w:t xml:space="preserve"> </w:t>
      </w:r>
      <w:proofErr w:type="spellStart"/>
      <w:r w:rsidRPr="00C64880">
        <w:rPr>
          <w:lang w:val="fr-FR"/>
        </w:rPr>
        <w:t>sau</w:t>
      </w:r>
      <w:proofErr w:type="spellEnd"/>
      <w:r w:rsidRPr="00C64880">
        <w:rPr>
          <w:lang w:val="fr-FR"/>
        </w:rPr>
        <w:t xml:space="preserve"> </w:t>
      </w:r>
      <w:proofErr w:type="spellStart"/>
      <w:r w:rsidRPr="00C64880">
        <w:rPr>
          <w:lang w:val="fr-FR"/>
        </w:rPr>
        <w:t>internaționale</w:t>
      </w:r>
      <w:proofErr w:type="spellEnd"/>
      <w:r>
        <w:rPr>
          <w:lang w:val="ro-RO"/>
        </w:rPr>
        <w:t xml:space="preserve"> SAU </w:t>
      </w:r>
      <w:proofErr w:type="spellStart"/>
      <w:r w:rsidRPr="00C64880">
        <w:rPr>
          <w:lang w:val="fr-FR"/>
        </w:rPr>
        <w:t>coordonarea</w:t>
      </w:r>
      <w:proofErr w:type="spellEnd"/>
      <w:r w:rsidRPr="00C64880">
        <w:rPr>
          <w:lang w:val="fr-FR"/>
        </w:rPr>
        <w:t xml:space="preserve">, ca </w:t>
      </w:r>
      <w:proofErr w:type="spellStart"/>
      <w:r w:rsidRPr="00C64880">
        <w:rPr>
          <w:lang w:val="fr-FR"/>
        </w:rPr>
        <w:t>director</w:t>
      </w:r>
      <w:proofErr w:type="spellEnd"/>
      <w:r w:rsidRPr="00C64880">
        <w:rPr>
          <w:lang w:val="fr-FR"/>
        </w:rPr>
        <w:t xml:space="preserve"> de </w:t>
      </w:r>
      <w:proofErr w:type="spellStart"/>
      <w:r w:rsidRPr="00C64880">
        <w:rPr>
          <w:lang w:val="fr-FR"/>
        </w:rPr>
        <w:t>proiect</w:t>
      </w:r>
      <w:proofErr w:type="spellEnd"/>
      <w:r w:rsidRPr="00C64880">
        <w:rPr>
          <w:lang w:val="fr-FR"/>
        </w:rPr>
        <w:t xml:space="preserve">, a </w:t>
      </w:r>
      <w:proofErr w:type="spellStart"/>
      <w:r w:rsidRPr="00C64880">
        <w:rPr>
          <w:lang w:val="fr-FR"/>
        </w:rPr>
        <w:t>unui</w:t>
      </w:r>
      <w:proofErr w:type="spellEnd"/>
      <w:r w:rsidRPr="00C64880">
        <w:rPr>
          <w:lang w:val="fr-FR"/>
        </w:rPr>
        <w:t xml:space="preserve"> </w:t>
      </w:r>
      <w:proofErr w:type="spellStart"/>
      <w:r w:rsidRPr="00C64880">
        <w:rPr>
          <w:lang w:val="fr-FR"/>
        </w:rPr>
        <w:t>proiect</w:t>
      </w:r>
      <w:proofErr w:type="spellEnd"/>
      <w:r w:rsidRPr="00C64880">
        <w:rPr>
          <w:lang w:val="fr-FR"/>
        </w:rPr>
        <w:t xml:space="preserve"> </w:t>
      </w:r>
      <w:proofErr w:type="spellStart"/>
      <w:r w:rsidRPr="00C64880">
        <w:rPr>
          <w:lang w:val="fr-FR"/>
        </w:rPr>
        <w:t>cu</w:t>
      </w:r>
      <w:proofErr w:type="spellEnd"/>
      <w:r w:rsidRPr="00C64880">
        <w:rPr>
          <w:lang w:val="fr-FR"/>
        </w:rPr>
        <w:t xml:space="preserve"> </w:t>
      </w:r>
      <w:proofErr w:type="spellStart"/>
      <w:r w:rsidRPr="00C64880">
        <w:rPr>
          <w:lang w:val="fr-FR"/>
        </w:rPr>
        <w:t>finanţare</w:t>
      </w:r>
      <w:proofErr w:type="spellEnd"/>
      <w:r w:rsidRPr="00C64880">
        <w:rPr>
          <w:lang w:val="fr-FR"/>
        </w:rPr>
        <w:t xml:space="preserve"> </w:t>
      </w:r>
      <w:proofErr w:type="spellStart"/>
      <w:r w:rsidRPr="00C64880">
        <w:rPr>
          <w:lang w:val="fr-FR"/>
        </w:rPr>
        <w:t>extrabugetară</w:t>
      </w:r>
      <w:proofErr w:type="spellEnd"/>
      <w:r w:rsidRPr="00C64880">
        <w:rPr>
          <w:lang w:val="fr-FR"/>
        </w:rPr>
        <w:t xml:space="preserve">, </w:t>
      </w:r>
      <w:proofErr w:type="spellStart"/>
      <w:r w:rsidRPr="00C64880">
        <w:rPr>
          <w:lang w:val="fr-FR"/>
        </w:rPr>
        <w:t>derulat</w:t>
      </w:r>
      <w:proofErr w:type="spellEnd"/>
      <w:r w:rsidRPr="00C64880">
        <w:rPr>
          <w:lang w:val="fr-FR"/>
        </w:rPr>
        <w:t xml:space="preserve"> </w:t>
      </w:r>
      <w:proofErr w:type="spellStart"/>
      <w:r w:rsidRPr="00C64880">
        <w:rPr>
          <w:lang w:val="fr-FR"/>
        </w:rPr>
        <w:t>prin</w:t>
      </w:r>
      <w:proofErr w:type="spellEnd"/>
      <w:r w:rsidRPr="00C64880">
        <w:rPr>
          <w:lang w:val="fr-FR"/>
        </w:rPr>
        <w:t xml:space="preserve"> Institut SAU </w:t>
      </w:r>
      <w:bookmarkStart w:id="13" w:name="_Hlk195604175"/>
      <w:r w:rsidRPr="00C64880">
        <w:rPr>
          <w:lang w:val="fr-FR"/>
        </w:rPr>
        <w:t>(</w:t>
      </w:r>
      <w:proofErr w:type="spellStart"/>
      <w:r w:rsidRPr="00C64880">
        <w:rPr>
          <w:lang w:val="fr-FR"/>
        </w:rPr>
        <w:t>co</w:t>
      </w:r>
      <w:proofErr w:type="spellEnd"/>
      <w:r w:rsidRPr="00C64880">
        <w:rPr>
          <w:lang w:val="fr-FR"/>
        </w:rPr>
        <w:t>)</w:t>
      </w:r>
      <w:proofErr w:type="spellStart"/>
      <w:r w:rsidRPr="00C64880">
        <w:rPr>
          <w:lang w:val="fr-FR"/>
        </w:rPr>
        <w:t>coordonarea</w:t>
      </w:r>
      <w:proofErr w:type="spellEnd"/>
      <w:r w:rsidRPr="00C64880">
        <w:rPr>
          <w:lang w:val="fr-FR"/>
        </w:rPr>
        <w:t xml:space="preserve"> (1-3 </w:t>
      </w:r>
      <w:proofErr w:type="spellStart"/>
      <w:r w:rsidRPr="00C64880">
        <w:rPr>
          <w:lang w:val="fr-FR"/>
        </w:rPr>
        <w:t>coordonatori</w:t>
      </w:r>
      <w:proofErr w:type="spellEnd"/>
      <w:r w:rsidRPr="00C64880">
        <w:rPr>
          <w:lang w:val="fr-FR"/>
        </w:rPr>
        <w:t xml:space="preserve">) a 3 volume </w:t>
      </w:r>
      <w:proofErr w:type="spellStart"/>
      <w:r w:rsidRPr="00C64880">
        <w:rPr>
          <w:lang w:val="fr-FR"/>
        </w:rPr>
        <w:t>colective</w:t>
      </w:r>
      <w:proofErr w:type="spellEnd"/>
      <w:r w:rsidRPr="00C64880">
        <w:rPr>
          <w:lang w:val="fr-FR"/>
        </w:rPr>
        <w:t xml:space="preserve"> </w:t>
      </w:r>
      <w:proofErr w:type="spellStart"/>
      <w:r w:rsidRPr="00C64880">
        <w:rPr>
          <w:lang w:val="fr-FR"/>
        </w:rPr>
        <w:t>tematice</w:t>
      </w:r>
      <w:proofErr w:type="spellEnd"/>
      <w:r w:rsidRPr="00C64880">
        <w:rPr>
          <w:lang w:val="fr-FR"/>
        </w:rPr>
        <w:t xml:space="preserve"> </w:t>
      </w:r>
      <w:proofErr w:type="spellStart"/>
      <w:r w:rsidRPr="00C64880">
        <w:rPr>
          <w:lang w:val="fr-FR"/>
        </w:rPr>
        <w:t>și</w:t>
      </w:r>
      <w:proofErr w:type="spellEnd"/>
      <w:r w:rsidRPr="00C64880">
        <w:rPr>
          <w:lang w:val="fr-FR"/>
        </w:rPr>
        <w:t>/</w:t>
      </w:r>
      <w:proofErr w:type="spellStart"/>
      <w:r w:rsidRPr="00C64880">
        <w:rPr>
          <w:lang w:val="fr-FR"/>
        </w:rPr>
        <w:t>sau</w:t>
      </w:r>
      <w:proofErr w:type="spellEnd"/>
      <w:r w:rsidRPr="00C64880">
        <w:rPr>
          <w:lang w:val="fr-FR"/>
        </w:rPr>
        <w:t xml:space="preserve"> </w:t>
      </w:r>
      <w:proofErr w:type="spellStart"/>
      <w:r w:rsidRPr="00C64880">
        <w:rPr>
          <w:lang w:val="fr-FR"/>
        </w:rPr>
        <w:t>reunind</w:t>
      </w:r>
      <w:proofErr w:type="spellEnd"/>
      <w:r w:rsidRPr="00C64880">
        <w:rPr>
          <w:lang w:val="fr-FR"/>
        </w:rPr>
        <w:t xml:space="preserve"> </w:t>
      </w:r>
      <w:proofErr w:type="spellStart"/>
      <w:r w:rsidRPr="00C64880">
        <w:rPr>
          <w:lang w:val="fr-FR"/>
        </w:rPr>
        <w:t>lucrările</w:t>
      </w:r>
      <w:proofErr w:type="spellEnd"/>
      <w:r w:rsidRPr="00C64880">
        <w:rPr>
          <w:lang w:val="fr-FR"/>
        </w:rPr>
        <w:t xml:space="preserve"> </w:t>
      </w:r>
      <w:proofErr w:type="spellStart"/>
      <w:r w:rsidRPr="00C64880">
        <w:rPr>
          <w:lang w:val="fr-FR"/>
        </w:rPr>
        <w:t>unei</w:t>
      </w:r>
      <w:proofErr w:type="spellEnd"/>
      <w:r w:rsidRPr="00C64880">
        <w:rPr>
          <w:lang w:val="fr-FR"/>
        </w:rPr>
        <w:t xml:space="preserve"> </w:t>
      </w:r>
      <w:proofErr w:type="spellStart"/>
      <w:r w:rsidRPr="00C64880">
        <w:rPr>
          <w:lang w:val="fr-FR"/>
        </w:rPr>
        <w:t>conferințe</w:t>
      </w:r>
      <w:proofErr w:type="spellEnd"/>
      <w:r w:rsidRPr="00C64880">
        <w:rPr>
          <w:lang w:val="fr-FR"/>
        </w:rPr>
        <w:t xml:space="preserve"> </w:t>
      </w:r>
      <w:proofErr w:type="spellStart"/>
      <w:r w:rsidRPr="00C64880">
        <w:rPr>
          <w:lang w:val="fr-FR"/>
        </w:rPr>
        <w:t>naţionale</w:t>
      </w:r>
      <w:proofErr w:type="spellEnd"/>
      <w:r w:rsidRPr="00C64880">
        <w:rPr>
          <w:lang w:val="fr-FR"/>
        </w:rPr>
        <w:t xml:space="preserve"> </w:t>
      </w:r>
      <w:proofErr w:type="spellStart"/>
      <w:r w:rsidRPr="00C64880">
        <w:rPr>
          <w:lang w:val="fr-FR"/>
        </w:rPr>
        <w:t>sau</w:t>
      </w:r>
      <w:proofErr w:type="spellEnd"/>
      <w:r w:rsidRPr="00C64880">
        <w:rPr>
          <w:lang w:val="fr-FR"/>
        </w:rPr>
        <w:t xml:space="preserve"> </w:t>
      </w:r>
      <w:proofErr w:type="spellStart"/>
      <w:r w:rsidRPr="00C64880">
        <w:rPr>
          <w:lang w:val="fr-FR"/>
        </w:rPr>
        <w:t>internaționale</w:t>
      </w:r>
      <w:bookmarkEnd w:id="13"/>
      <w:proofErr w:type="spellEnd"/>
      <w:r w:rsidRPr="00C64880">
        <w:rPr>
          <w:lang w:val="fr-FR"/>
        </w:rPr>
        <w:t xml:space="preserve">; 20 p. </w:t>
      </w:r>
      <w:proofErr w:type="spellStart"/>
      <w:r w:rsidRPr="00C64880">
        <w:rPr>
          <w:lang w:val="fr-FR"/>
        </w:rPr>
        <w:t>publicarea</w:t>
      </w:r>
      <w:proofErr w:type="spellEnd"/>
      <w:r w:rsidRPr="00C64880">
        <w:rPr>
          <w:lang w:val="fr-FR"/>
        </w:rPr>
        <w:t xml:space="preserve"> a </w:t>
      </w:r>
      <w:proofErr w:type="spellStart"/>
      <w:r w:rsidRPr="00C64880">
        <w:rPr>
          <w:lang w:val="fr-FR"/>
        </w:rPr>
        <w:t>minim</w:t>
      </w:r>
      <w:proofErr w:type="spellEnd"/>
      <w:r w:rsidRPr="00C64880">
        <w:rPr>
          <w:lang w:val="fr-FR"/>
        </w:rPr>
        <w:t xml:space="preserve"> 3 volume de </w:t>
      </w:r>
      <w:proofErr w:type="spellStart"/>
      <w:r w:rsidRPr="00C64880">
        <w:rPr>
          <w:lang w:val="fr-FR"/>
        </w:rPr>
        <w:t>autor</w:t>
      </w:r>
      <w:proofErr w:type="spellEnd"/>
      <w:r w:rsidRPr="00C64880">
        <w:rPr>
          <w:lang w:val="fr-FR"/>
        </w:rPr>
        <w:t xml:space="preserve"> </w:t>
      </w:r>
      <w:proofErr w:type="spellStart"/>
      <w:r w:rsidRPr="00C64880">
        <w:rPr>
          <w:lang w:val="fr-FR"/>
        </w:rPr>
        <w:t>unic</w:t>
      </w:r>
      <w:proofErr w:type="spellEnd"/>
      <w:r w:rsidRPr="00C64880">
        <w:rPr>
          <w:lang w:val="fr-FR"/>
        </w:rPr>
        <w:t xml:space="preserve"> </w:t>
      </w:r>
      <w:proofErr w:type="spellStart"/>
      <w:r w:rsidRPr="00C64880">
        <w:rPr>
          <w:lang w:val="fr-FR"/>
        </w:rPr>
        <w:t>în</w:t>
      </w:r>
      <w:proofErr w:type="spellEnd"/>
      <w:r w:rsidRPr="00C64880">
        <w:rPr>
          <w:lang w:val="fr-FR"/>
        </w:rPr>
        <w:t xml:space="preserve"> </w:t>
      </w:r>
      <w:proofErr w:type="spellStart"/>
      <w:r w:rsidRPr="00C64880">
        <w:rPr>
          <w:lang w:val="fr-FR"/>
        </w:rPr>
        <w:t>afara</w:t>
      </w:r>
      <w:proofErr w:type="spellEnd"/>
      <w:r w:rsidRPr="00C64880">
        <w:rPr>
          <w:lang w:val="fr-FR"/>
        </w:rPr>
        <w:t xml:space="preserve"> </w:t>
      </w:r>
      <w:proofErr w:type="spellStart"/>
      <w:r w:rsidRPr="00C64880">
        <w:rPr>
          <w:lang w:val="fr-FR"/>
        </w:rPr>
        <w:t>tezei</w:t>
      </w:r>
      <w:proofErr w:type="spellEnd"/>
      <w:r w:rsidRPr="00C64880">
        <w:rPr>
          <w:lang w:val="fr-FR"/>
        </w:rPr>
        <w:t xml:space="preserve"> de doctorat (exclus </w:t>
      </w:r>
      <w:proofErr w:type="spellStart"/>
      <w:r w:rsidRPr="00C64880">
        <w:rPr>
          <w:lang w:val="fr-FR"/>
        </w:rPr>
        <w:t>ediție</w:t>
      </w:r>
      <w:proofErr w:type="spellEnd"/>
      <w:r w:rsidRPr="00C64880">
        <w:rPr>
          <w:lang w:val="fr-FR"/>
        </w:rPr>
        <w:t xml:space="preserve"> </w:t>
      </w:r>
      <w:proofErr w:type="spellStart"/>
      <w:r w:rsidRPr="00C64880">
        <w:rPr>
          <w:lang w:val="fr-FR"/>
        </w:rPr>
        <w:t>critică</w:t>
      </w:r>
      <w:proofErr w:type="spellEnd"/>
      <w:r w:rsidRPr="00C64880">
        <w:rPr>
          <w:lang w:val="fr-FR"/>
        </w:rPr>
        <w:t xml:space="preserve"> 1.1.2.1 </w:t>
      </w:r>
      <w:proofErr w:type="spellStart"/>
      <w:r w:rsidRPr="00C64880">
        <w:rPr>
          <w:lang w:val="fr-FR"/>
        </w:rPr>
        <w:t>și</w:t>
      </w:r>
      <w:proofErr w:type="spellEnd"/>
      <w:r w:rsidRPr="00C64880">
        <w:rPr>
          <w:lang w:val="fr-FR"/>
        </w:rPr>
        <w:t xml:space="preserve"> 1.1.5, </w:t>
      </w:r>
      <w:proofErr w:type="spellStart"/>
      <w:r w:rsidRPr="00C64880">
        <w:rPr>
          <w:lang w:val="fr-FR"/>
        </w:rPr>
        <w:t>Cronologie</w:t>
      </w:r>
      <w:proofErr w:type="spellEnd"/>
      <w:r w:rsidRPr="00C64880">
        <w:rPr>
          <w:lang w:val="fr-FR"/>
        </w:rPr>
        <w:t xml:space="preserve"> </w:t>
      </w:r>
      <w:proofErr w:type="spellStart"/>
      <w:r w:rsidRPr="00C64880">
        <w:rPr>
          <w:lang w:val="fr-FR"/>
        </w:rPr>
        <w:t>autor</w:t>
      </w:r>
      <w:proofErr w:type="spellEnd"/>
      <w:r w:rsidRPr="00C64880">
        <w:rPr>
          <w:lang w:val="fr-FR"/>
        </w:rPr>
        <w:t xml:space="preserve"> </w:t>
      </w:r>
      <w:proofErr w:type="spellStart"/>
      <w:r w:rsidRPr="00C64880">
        <w:rPr>
          <w:lang w:val="fr-FR"/>
        </w:rPr>
        <w:t>unic</w:t>
      </w:r>
      <w:proofErr w:type="spellEnd"/>
      <w:r w:rsidRPr="00C64880">
        <w:rPr>
          <w:lang w:val="fr-FR"/>
        </w:rPr>
        <w:t xml:space="preserve">, </w:t>
      </w:r>
      <w:proofErr w:type="spellStart"/>
      <w:r w:rsidRPr="00C64880">
        <w:rPr>
          <w:lang w:val="fr-FR"/>
        </w:rPr>
        <w:t>traducere</w:t>
      </w:r>
      <w:proofErr w:type="spellEnd"/>
      <w:r w:rsidRPr="00C64880">
        <w:rPr>
          <w:lang w:val="fr-FR"/>
        </w:rPr>
        <w:t xml:space="preserve">, </w:t>
      </w:r>
      <w:proofErr w:type="spellStart"/>
      <w:r w:rsidRPr="00C64880">
        <w:rPr>
          <w:lang w:val="fr-FR"/>
        </w:rPr>
        <w:t>beletristică</w:t>
      </w:r>
      <w:proofErr w:type="spellEnd"/>
      <w:r w:rsidRPr="00C64880">
        <w:rPr>
          <w:lang w:val="fr-FR"/>
        </w:rPr>
        <w:t>, exclus (</w:t>
      </w:r>
      <w:proofErr w:type="spellStart"/>
      <w:r w:rsidRPr="00C64880">
        <w:rPr>
          <w:lang w:val="fr-FR"/>
        </w:rPr>
        <w:t>co</w:t>
      </w:r>
      <w:proofErr w:type="spellEnd"/>
      <w:r w:rsidRPr="00C64880">
        <w:rPr>
          <w:lang w:val="fr-FR"/>
        </w:rPr>
        <w:t>)</w:t>
      </w:r>
      <w:proofErr w:type="spellStart"/>
      <w:r w:rsidRPr="00C64880">
        <w:rPr>
          <w:lang w:val="fr-FR"/>
        </w:rPr>
        <w:t>autor</w:t>
      </w:r>
      <w:proofErr w:type="spellEnd"/>
      <w:r w:rsidRPr="00C64880">
        <w:rPr>
          <w:lang w:val="fr-FR"/>
        </w:rPr>
        <w:t xml:space="preserve">) SAU 5 volume de </w:t>
      </w:r>
      <w:proofErr w:type="spellStart"/>
      <w:r w:rsidRPr="00C64880">
        <w:rPr>
          <w:lang w:val="fr-FR"/>
        </w:rPr>
        <w:t>autor</w:t>
      </w:r>
      <w:proofErr w:type="spellEnd"/>
      <w:r w:rsidRPr="00C64880">
        <w:rPr>
          <w:lang w:val="fr-FR"/>
        </w:rPr>
        <w:t xml:space="preserve"> (</w:t>
      </w:r>
      <w:proofErr w:type="spellStart"/>
      <w:r w:rsidRPr="00C64880">
        <w:rPr>
          <w:lang w:val="fr-FR"/>
        </w:rPr>
        <w:t>inclusiv</w:t>
      </w:r>
      <w:proofErr w:type="spellEnd"/>
      <w:r w:rsidRPr="00C64880">
        <w:rPr>
          <w:lang w:val="fr-FR"/>
        </w:rPr>
        <w:t xml:space="preserve"> </w:t>
      </w:r>
      <w:proofErr w:type="spellStart"/>
      <w:r w:rsidRPr="00C64880">
        <w:rPr>
          <w:lang w:val="fr-FR"/>
        </w:rPr>
        <w:t>ediție</w:t>
      </w:r>
      <w:proofErr w:type="spellEnd"/>
      <w:r w:rsidRPr="00C64880">
        <w:rPr>
          <w:lang w:val="fr-FR"/>
        </w:rPr>
        <w:t xml:space="preserve"> </w:t>
      </w:r>
      <w:proofErr w:type="spellStart"/>
      <w:r w:rsidRPr="00C64880">
        <w:rPr>
          <w:lang w:val="fr-FR"/>
        </w:rPr>
        <w:t>critică</w:t>
      </w:r>
      <w:proofErr w:type="spellEnd"/>
      <w:r w:rsidRPr="00C64880">
        <w:rPr>
          <w:lang w:val="fr-FR"/>
        </w:rPr>
        <w:t xml:space="preserve"> 1.1.2.1 </w:t>
      </w:r>
      <w:proofErr w:type="spellStart"/>
      <w:r w:rsidRPr="00C64880">
        <w:rPr>
          <w:lang w:val="fr-FR"/>
        </w:rPr>
        <w:t>unic</w:t>
      </w:r>
      <w:proofErr w:type="spellEnd"/>
      <w:r w:rsidRPr="00C64880">
        <w:rPr>
          <w:lang w:val="fr-FR"/>
        </w:rPr>
        <w:t xml:space="preserve"> editor/</w:t>
      </w:r>
      <w:proofErr w:type="spellStart"/>
      <w:r w:rsidRPr="00C64880">
        <w:rPr>
          <w:lang w:val="fr-FR"/>
        </w:rPr>
        <w:t>maxim</w:t>
      </w:r>
      <w:proofErr w:type="spellEnd"/>
      <w:r w:rsidRPr="00C64880">
        <w:rPr>
          <w:lang w:val="fr-FR"/>
        </w:rPr>
        <w:t xml:space="preserve"> 2 </w:t>
      </w:r>
      <w:proofErr w:type="spellStart"/>
      <w:r w:rsidRPr="00C64880">
        <w:rPr>
          <w:lang w:val="fr-FR"/>
        </w:rPr>
        <w:t>editori</w:t>
      </w:r>
      <w:proofErr w:type="spellEnd"/>
      <w:r w:rsidRPr="00C64880">
        <w:rPr>
          <w:lang w:val="fr-FR"/>
        </w:rPr>
        <w:t xml:space="preserve">, </w:t>
      </w:r>
      <w:proofErr w:type="spellStart"/>
      <w:r w:rsidRPr="00C64880">
        <w:rPr>
          <w:lang w:val="fr-FR"/>
        </w:rPr>
        <w:t>unic</w:t>
      </w:r>
      <w:proofErr w:type="spellEnd"/>
      <w:r w:rsidRPr="00C64880">
        <w:rPr>
          <w:lang w:val="fr-FR"/>
        </w:rPr>
        <w:t xml:space="preserve"> </w:t>
      </w:r>
      <w:proofErr w:type="spellStart"/>
      <w:r w:rsidRPr="00C64880">
        <w:rPr>
          <w:lang w:val="fr-FR"/>
        </w:rPr>
        <w:t>autor</w:t>
      </w:r>
      <w:proofErr w:type="spellEnd"/>
      <w:r w:rsidRPr="00C64880">
        <w:rPr>
          <w:lang w:val="fr-FR"/>
        </w:rPr>
        <w:t xml:space="preserve"> 1.1.5; (</w:t>
      </w:r>
      <w:proofErr w:type="spellStart"/>
      <w:r w:rsidRPr="00C64880">
        <w:rPr>
          <w:lang w:val="fr-FR"/>
        </w:rPr>
        <w:t>co</w:t>
      </w:r>
      <w:proofErr w:type="spellEnd"/>
      <w:r w:rsidRPr="00C64880">
        <w:rPr>
          <w:lang w:val="fr-FR"/>
        </w:rPr>
        <w:t>)</w:t>
      </w:r>
      <w:proofErr w:type="spellStart"/>
      <w:r w:rsidRPr="00C64880">
        <w:rPr>
          <w:lang w:val="fr-FR"/>
        </w:rPr>
        <w:t>autor</w:t>
      </w:r>
      <w:proofErr w:type="spellEnd"/>
      <w:r w:rsidRPr="00C64880">
        <w:rPr>
          <w:lang w:val="fr-FR"/>
        </w:rPr>
        <w:t xml:space="preserve"> de </w:t>
      </w:r>
      <w:proofErr w:type="spellStart"/>
      <w:r w:rsidRPr="00C64880">
        <w:rPr>
          <w:lang w:val="fr-FR"/>
        </w:rPr>
        <w:t>studiu</w:t>
      </w:r>
      <w:proofErr w:type="spellEnd"/>
      <w:r w:rsidRPr="00C64880">
        <w:rPr>
          <w:lang w:val="fr-FR"/>
        </w:rPr>
        <w:t xml:space="preserve"> de </w:t>
      </w:r>
      <w:proofErr w:type="spellStart"/>
      <w:r w:rsidRPr="00C64880">
        <w:rPr>
          <w:lang w:val="fr-FR"/>
        </w:rPr>
        <w:t>istorie</w:t>
      </w:r>
      <w:proofErr w:type="spellEnd"/>
      <w:r w:rsidRPr="00C64880">
        <w:rPr>
          <w:lang w:val="fr-FR"/>
        </w:rPr>
        <w:t xml:space="preserve"> </w:t>
      </w:r>
      <w:proofErr w:type="spellStart"/>
      <w:r w:rsidRPr="00C64880">
        <w:rPr>
          <w:lang w:val="fr-FR"/>
        </w:rPr>
        <w:t>literară</w:t>
      </w:r>
      <w:proofErr w:type="spellEnd"/>
      <w:r w:rsidRPr="00C64880">
        <w:rPr>
          <w:lang w:val="fr-FR"/>
        </w:rPr>
        <w:t>/</w:t>
      </w:r>
      <w:proofErr w:type="spellStart"/>
      <w:r w:rsidRPr="00C64880">
        <w:rPr>
          <w:lang w:val="fr-FR"/>
        </w:rPr>
        <w:t>monografie</w:t>
      </w:r>
      <w:proofErr w:type="spellEnd"/>
      <w:r w:rsidRPr="00C64880">
        <w:rPr>
          <w:lang w:val="fr-FR"/>
        </w:rPr>
        <w:t xml:space="preserve">, </w:t>
      </w:r>
      <w:proofErr w:type="spellStart"/>
      <w:r w:rsidRPr="00C64880">
        <w:rPr>
          <w:lang w:val="fr-FR"/>
        </w:rPr>
        <w:t>maxim</w:t>
      </w:r>
      <w:proofErr w:type="spellEnd"/>
      <w:r w:rsidRPr="00C64880">
        <w:rPr>
          <w:lang w:val="fr-FR"/>
        </w:rPr>
        <w:t xml:space="preserve"> 3-4 </w:t>
      </w:r>
      <w:proofErr w:type="spellStart"/>
      <w:r w:rsidRPr="00C64880">
        <w:rPr>
          <w:lang w:val="fr-FR"/>
        </w:rPr>
        <w:t>autori</w:t>
      </w:r>
      <w:proofErr w:type="spellEnd"/>
      <w:r w:rsidRPr="00C64880">
        <w:rPr>
          <w:lang w:val="fr-FR"/>
        </w:rPr>
        <w:t>/</w:t>
      </w:r>
      <w:proofErr w:type="spellStart"/>
      <w:r w:rsidRPr="00C64880">
        <w:rPr>
          <w:lang w:val="fr-FR"/>
        </w:rPr>
        <w:t>minim</w:t>
      </w:r>
      <w:proofErr w:type="spellEnd"/>
      <w:r w:rsidRPr="00C64880">
        <w:rPr>
          <w:lang w:val="fr-FR"/>
        </w:rPr>
        <w:t xml:space="preserve"> 150 p. </w:t>
      </w:r>
      <w:proofErr w:type="spellStart"/>
      <w:r w:rsidRPr="00C64880">
        <w:rPr>
          <w:lang w:val="fr-FR"/>
        </w:rPr>
        <w:t>co-autor</w:t>
      </w:r>
      <w:proofErr w:type="spellEnd"/>
      <w:r w:rsidRPr="00C64880">
        <w:rPr>
          <w:lang w:val="fr-FR"/>
        </w:rPr>
        <w:t xml:space="preserve">, </w:t>
      </w:r>
      <w:proofErr w:type="spellStart"/>
      <w:r w:rsidRPr="00C64880">
        <w:rPr>
          <w:lang w:val="fr-FR"/>
        </w:rPr>
        <w:t>Cronologie</w:t>
      </w:r>
      <w:proofErr w:type="spellEnd"/>
      <w:r w:rsidRPr="00C64880">
        <w:rPr>
          <w:lang w:val="fr-FR"/>
        </w:rPr>
        <w:t xml:space="preserve"> </w:t>
      </w:r>
      <w:proofErr w:type="spellStart"/>
      <w:r w:rsidRPr="00C64880">
        <w:rPr>
          <w:lang w:val="fr-FR"/>
        </w:rPr>
        <w:t>autor</w:t>
      </w:r>
      <w:proofErr w:type="spellEnd"/>
      <w:r w:rsidRPr="00C64880">
        <w:rPr>
          <w:lang w:val="fr-FR"/>
        </w:rPr>
        <w:t xml:space="preserve"> </w:t>
      </w:r>
      <w:proofErr w:type="spellStart"/>
      <w:r w:rsidRPr="00C64880">
        <w:rPr>
          <w:lang w:val="fr-FR"/>
        </w:rPr>
        <w:t>unic</w:t>
      </w:r>
      <w:proofErr w:type="spellEnd"/>
      <w:r w:rsidRPr="00C64880">
        <w:rPr>
          <w:lang w:val="fr-FR"/>
        </w:rPr>
        <w:t xml:space="preserve">) </w:t>
      </w:r>
      <w:proofErr w:type="spellStart"/>
      <w:r w:rsidRPr="00C64880">
        <w:rPr>
          <w:lang w:val="fr-FR"/>
        </w:rPr>
        <w:t>în</w:t>
      </w:r>
      <w:proofErr w:type="spellEnd"/>
      <w:r w:rsidRPr="00C64880">
        <w:rPr>
          <w:lang w:val="fr-FR"/>
        </w:rPr>
        <w:t xml:space="preserve"> </w:t>
      </w:r>
      <w:proofErr w:type="spellStart"/>
      <w:r w:rsidRPr="00C64880">
        <w:rPr>
          <w:lang w:val="fr-FR"/>
        </w:rPr>
        <w:t>afara</w:t>
      </w:r>
      <w:proofErr w:type="spellEnd"/>
      <w:r w:rsidRPr="00C64880">
        <w:rPr>
          <w:lang w:val="fr-FR"/>
        </w:rPr>
        <w:t xml:space="preserve"> </w:t>
      </w:r>
      <w:proofErr w:type="spellStart"/>
      <w:r w:rsidRPr="00C64880">
        <w:rPr>
          <w:lang w:val="fr-FR"/>
        </w:rPr>
        <w:t>tezei</w:t>
      </w:r>
      <w:proofErr w:type="spellEnd"/>
      <w:r w:rsidRPr="00C64880">
        <w:rPr>
          <w:lang w:val="fr-FR"/>
        </w:rPr>
        <w:t xml:space="preserve"> de doctorat; </w:t>
      </w:r>
      <w:proofErr w:type="spellStart"/>
      <w:r w:rsidRPr="00C64880">
        <w:rPr>
          <w:b/>
          <w:bCs/>
          <w:lang w:val="fr-FR"/>
        </w:rPr>
        <w:t>pentru</w:t>
      </w:r>
      <w:proofErr w:type="spellEnd"/>
      <w:r w:rsidRPr="00C64880">
        <w:rPr>
          <w:b/>
          <w:bCs/>
          <w:lang w:val="fr-FR"/>
        </w:rPr>
        <w:t xml:space="preserve"> </w:t>
      </w:r>
      <w:proofErr w:type="spellStart"/>
      <w:r w:rsidRPr="00C64880">
        <w:rPr>
          <w:b/>
          <w:bCs/>
          <w:lang w:val="fr-FR"/>
        </w:rPr>
        <w:t>secțiunea</w:t>
      </w:r>
      <w:proofErr w:type="spellEnd"/>
      <w:r w:rsidRPr="00C64880">
        <w:rPr>
          <w:b/>
          <w:bCs/>
          <w:lang w:val="fr-FR"/>
        </w:rPr>
        <w:t xml:space="preserve"> A2: </w:t>
      </w:r>
      <w:r w:rsidRPr="00C64880">
        <w:rPr>
          <w:lang w:val="fr-FR"/>
        </w:rPr>
        <w:t>30</w:t>
      </w:r>
      <w:r w:rsidRPr="00052E13">
        <w:rPr>
          <w:lang w:val="ro-RO"/>
        </w:rPr>
        <w:t xml:space="preserve"> p. </w:t>
      </w:r>
      <w:r w:rsidRPr="000A5934">
        <w:rPr>
          <w:lang w:val="ro-RO"/>
        </w:rPr>
        <w:t xml:space="preserve">pentru minim 5 articole în reviste (dintre care minim 2 în reviste </w:t>
      </w:r>
      <w:r>
        <w:rPr>
          <w:lang w:val="ro-RO"/>
        </w:rPr>
        <w:t xml:space="preserve">A sau B conform </w:t>
      </w:r>
      <w:hyperlink r:id="rId2" w:history="1">
        <w:r w:rsidRPr="00C64880">
          <w:rPr>
            <w:rStyle w:val="Hyperlink"/>
            <w:lang w:val="fr-FR"/>
          </w:rPr>
          <w:t>https://www.cncs-nrc.ro/wp-content/uploads/2021/01/categorii.Reviste.CNCS_.2020.2.pdf</w:t>
        </w:r>
      </w:hyperlink>
      <w:r w:rsidRPr="00C64880">
        <w:rPr>
          <w:lang w:val="fr-FR"/>
        </w:rPr>
        <w:t xml:space="preserve">, </w:t>
      </w:r>
      <w:proofErr w:type="spellStart"/>
      <w:r w:rsidRPr="00C64880">
        <w:rPr>
          <w:lang w:val="fr-FR"/>
        </w:rPr>
        <w:t>minim</w:t>
      </w:r>
      <w:proofErr w:type="spellEnd"/>
      <w:r w:rsidRPr="00C64880">
        <w:rPr>
          <w:lang w:val="fr-FR"/>
        </w:rPr>
        <w:t xml:space="preserve"> 1 </w:t>
      </w:r>
      <w:proofErr w:type="spellStart"/>
      <w:r w:rsidRPr="00C64880">
        <w:rPr>
          <w:lang w:val="fr-FR"/>
        </w:rPr>
        <w:t>în</w:t>
      </w:r>
      <w:proofErr w:type="spellEnd"/>
      <w:r w:rsidRPr="00C64880">
        <w:rPr>
          <w:lang w:val="fr-FR"/>
        </w:rPr>
        <w:t xml:space="preserve"> </w:t>
      </w:r>
      <w:proofErr w:type="spellStart"/>
      <w:r w:rsidRPr="00C64880">
        <w:rPr>
          <w:lang w:val="fr-FR"/>
        </w:rPr>
        <w:t>reviste</w:t>
      </w:r>
      <w:proofErr w:type="spellEnd"/>
      <w:r w:rsidRPr="00C64880">
        <w:rPr>
          <w:lang w:val="fr-FR"/>
        </w:rPr>
        <w:t xml:space="preserve"> Q1 </w:t>
      </w:r>
      <w:proofErr w:type="spellStart"/>
      <w:r w:rsidRPr="00C64880">
        <w:rPr>
          <w:lang w:val="fr-FR"/>
        </w:rPr>
        <w:t>și</w:t>
      </w:r>
      <w:proofErr w:type="spellEnd"/>
      <w:r w:rsidRPr="00C64880">
        <w:rPr>
          <w:lang w:val="fr-FR"/>
        </w:rPr>
        <w:t xml:space="preserve"> Q2 </w:t>
      </w:r>
      <w:hyperlink r:id="rId3" w:tgtFrame="_blank" w:history="1">
        <w:r w:rsidRPr="00C64880">
          <w:rPr>
            <w:rStyle w:val="Hyperlink"/>
            <w:lang w:val="fr-FR"/>
          </w:rPr>
          <w:t>https://uefiscdi.gov.ro/scientometrie-reviste</w:t>
        </w:r>
      </w:hyperlink>
      <w:r w:rsidRPr="00C64880">
        <w:rPr>
          <w:lang w:val="fr-FR"/>
        </w:rPr>
        <w:t xml:space="preserve">) </w:t>
      </w:r>
      <w:r w:rsidRPr="000A5934">
        <w:rPr>
          <w:lang w:val="ro-RO"/>
        </w:rPr>
        <w:t xml:space="preserve">sau </w:t>
      </w:r>
      <w:r>
        <w:rPr>
          <w:lang w:val="ro-RO"/>
        </w:rPr>
        <w:t xml:space="preserve">în </w:t>
      </w:r>
      <w:r w:rsidRPr="000A5934">
        <w:rPr>
          <w:lang w:val="ro-RO"/>
        </w:rPr>
        <w:t>volume colective în ultimii 3 ani</w:t>
      </w:r>
      <w:r>
        <w:rPr>
          <w:lang w:val="ro-RO"/>
        </w:rPr>
        <w:t xml:space="preserve">; </w:t>
      </w:r>
      <w:r>
        <w:rPr>
          <w:b/>
          <w:bCs/>
          <w:lang w:val="ro-RO"/>
        </w:rPr>
        <w:t xml:space="preserve">pentru secțiunea A3: </w:t>
      </w:r>
      <w:r>
        <w:rPr>
          <w:lang w:val="ro-RO"/>
        </w:rPr>
        <w:t xml:space="preserve">10 p (recunoașterea activității). </w:t>
      </w:r>
    </w:p>
  </w:footnote>
  <w:footnote w:id="6">
    <w:p w14:paraId="2957A05F" w14:textId="77777777" w:rsidR="00787220" w:rsidRPr="005B712A" w:rsidRDefault="00787220" w:rsidP="00787220">
      <w:pPr>
        <w:pStyle w:val="Textnotdesubsol"/>
        <w:rPr>
          <w:lang w:val="ro-RO"/>
        </w:rPr>
      </w:pPr>
      <w:r>
        <w:rPr>
          <w:rStyle w:val="Referinnotdesubsol"/>
        </w:rPr>
        <w:footnoteRef/>
      </w:r>
      <w:r w:rsidRPr="00C64880">
        <w:rPr>
          <w:lang w:val="fr-FR"/>
        </w:rPr>
        <w:t xml:space="preserve"> </w:t>
      </w:r>
      <w:r>
        <w:rPr>
          <w:lang w:val="ro-RO"/>
        </w:rPr>
        <w:t>Candidatul cu cel mai mare punctaj primește 50 p; pentru ceilalți se aplică regula de trei simplă.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9AF"/>
    <w:multiLevelType w:val="hybridMultilevel"/>
    <w:tmpl w:val="CC0097C0"/>
    <w:lvl w:ilvl="0" w:tplc="FFFFFFFF">
      <w:start w:val="1"/>
      <w:numFmt w:val="lowerLetter"/>
      <w:lvlText w:val="(%1)"/>
      <w:lvlJc w:val="left"/>
      <w:pPr>
        <w:ind w:left="720" w:hanging="360"/>
      </w:pPr>
      <w:rPr>
        <w:rFonts w:hint="default"/>
      </w:rPr>
    </w:lvl>
    <w:lvl w:ilvl="1" w:tplc="AB905962">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185E99"/>
    <w:multiLevelType w:val="hybridMultilevel"/>
    <w:tmpl w:val="AFEEB1F4"/>
    <w:lvl w:ilvl="0" w:tplc="B0566F7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3F864C7"/>
    <w:multiLevelType w:val="hybridMultilevel"/>
    <w:tmpl w:val="28D26D72"/>
    <w:lvl w:ilvl="0" w:tplc="59D81E3C">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71510BB5"/>
    <w:multiLevelType w:val="hybridMultilevel"/>
    <w:tmpl w:val="8C5073D2"/>
    <w:lvl w:ilvl="0" w:tplc="AB90596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7BC92CDA"/>
    <w:multiLevelType w:val="hybridMultilevel"/>
    <w:tmpl w:val="66B0D2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764087">
    <w:abstractNumId w:val="3"/>
  </w:num>
  <w:num w:numId="2" w16cid:durableId="459228496">
    <w:abstractNumId w:val="0"/>
  </w:num>
  <w:num w:numId="3" w16cid:durableId="816534107">
    <w:abstractNumId w:val="4"/>
  </w:num>
  <w:num w:numId="4" w16cid:durableId="1365790293">
    <w:abstractNumId w:val="1"/>
  </w:num>
  <w:num w:numId="5" w16cid:durableId="541139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10"/>
    <w:rsid w:val="0000665A"/>
    <w:rsid w:val="000150E5"/>
    <w:rsid w:val="000550BA"/>
    <w:rsid w:val="00067C55"/>
    <w:rsid w:val="00071A19"/>
    <w:rsid w:val="0008003C"/>
    <w:rsid w:val="000A3221"/>
    <w:rsid w:val="000B371B"/>
    <w:rsid w:val="000B45A8"/>
    <w:rsid w:val="000C4F73"/>
    <w:rsid w:val="000C6ECC"/>
    <w:rsid w:val="000D0F82"/>
    <w:rsid w:val="000D7BC8"/>
    <w:rsid w:val="000E67BB"/>
    <w:rsid w:val="000F33F1"/>
    <w:rsid w:val="000F4174"/>
    <w:rsid w:val="001564C1"/>
    <w:rsid w:val="00172860"/>
    <w:rsid w:val="00175BC2"/>
    <w:rsid w:val="001922D0"/>
    <w:rsid w:val="001A5506"/>
    <w:rsid w:val="001B73CB"/>
    <w:rsid w:val="001D5530"/>
    <w:rsid w:val="00200595"/>
    <w:rsid w:val="00214453"/>
    <w:rsid w:val="00224A55"/>
    <w:rsid w:val="00230611"/>
    <w:rsid w:val="00250CAB"/>
    <w:rsid w:val="00251FA3"/>
    <w:rsid w:val="00261B8B"/>
    <w:rsid w:val="00267605"/>
    <w:rsid w:val="00273D49"/>
    <w:rsid w:val="00275B52"/>
    <w:rsid w:val="002C6DA6"/>
    <w:rsid w:val="002C73A1"/>
    <w:rsid w:val="00303A4A"/>
    <w:rsid w:val="00315CD8"/>
    <w:rsid w:val="00315F7F"/>
    <w:rsid w:val="003179BB"/>
    <w:rsid w:val="00336586"/>
    <w:rsid w:val="00351260"/>
    <w:rsid w:val="00354139"/>
    <w:rsid w:val="003725AD"/>
    <w:rsid w:val="00382B48"/>
    <w:rsid w:val="00396B4D"/>
    <w:rsid w:val="003B114D"/>
    <w:rsid w:val="003B1616"/>
    <w:rsid w:val="003B4191"/>
    <w:rsid w:val="003F655A"/>
    <w:rsid w:val="00425B88"/>
    <w:rsid w:val="00437463"/>
    <w:rsid w:val="004C1B4C"/>
    <w:rsid w:val="004D69F2"/>
    <w:rsid w:val="00502BA7"/>
    <w:rsid w:val="005046DD"/>
    <w:rsid w:val="00532155"/>
    <w:rsid w:val="0053403A"/>
    <w:rsid w:val="005364F3"/>
    <w:rsid w:val="005372FF"/>
    <w:rsid w:val="005518DA"/>
    <w:rsid w:val="005821A1"/>
    <w:rsid w:val="00583975"/>
    <w:rsid w:val="00607372"/>
    <w:rsid w:val="006147DF"/>
    <w:rsid w:val="00616779"/>
    <w:rsid w:val="006177AE"/>
    <w:rsid w:val="00672C6F"/>
    <w:rsid w:val="006A232F"/>
    <w:rsid w:val="006B4D58"/>
    <w:rsid w:val="006D0BD6"/>
    <w:rsid w:val="006E522D"/>
    <w:rsid w:val="00700E0E"/>
    <w:rsid w:val="00705DF8"/>
    <w:rsid w:val="007255F9"/>
    <w:rsid w:val="00730678"/>
    <w:rsid w:val="007576EF"/>
    <w:rsid w:val="00787220"/>
    <w:rsid w:val="007D5F06"/>
    <w:rsid w:val="007F6D16"/>
    <w:rsid w:val="00806A7B"/>
    <w:rsid w:val="00815B95"/>
    <w:rsid w:val="008470AC"/>
    <w:rsid w:val="00855F7F"/>
    <w:rsid w:val="00857376"/>
    <w:rsid w:val="00860DCE"/>
    <w:rsid w:val="00865C2D"/>
    <w:rsid w:val="00880556"/>
    <w:rsid w:val="00893784"/>
    <w:rsid w:val="008A5D42"/>
    <w:rsid w:val="008F3E26"/>
    <w:rsid w:val="0090172C"/>
    <w:rsid w:val="009303B0"/>
    <w:rsid w:val="00960291"/>
    <w:rsid w:val="00967267"/>
    <w:rsid w:val="009A4266"/>
    <w:rsid w:val="009F570E"/>
    <w:rsid w:val="00A26205"/>
    <w:rsid w:val="00A50654"/>
    <w:rsid w:val="00A9111C"/>
    <w:rsid w:val="00AD0EFD"/>
    <w:rsid w:val="00AE1E39"/>
    <w:rsid w:val="00AE1EAD"/>
    <w:rsid w:val="00B063FF"/>
    <w:rsid w:val="00B35CE5"/>
    <w:rsid w:val="00B456FF"/>
    <w:rsid w:val="00B5693F"/>
    <w:rsid w:val="00B623FD"/>
    <w:rsid w:val="00B85C3B"/>
    <w:rsid w:val="00C063E2"/>
    <w:rsid w:val="00C10E18"/>
    <w:rsid w:val="00C655E9"/>
    <w:rsid w:val="00CB77A6"/>
    <w:rsid w:val="00CC2414"/>
    <w:rsid w:val="00CD0748"/>
    <w:rsid w:val="00CD2DC7"/>
    <w:rsid w:val="00CE585A"/>
    <w:rsid w:val="00D010B2"/>
    <w:rsid w:val="00D3412B"/>
    <w:rsid w:val="00D647C9"/>
    <w:rsid w:val="00D64DE9"/>
    <w:rsid w:val="00D85510"/>
    <w:rsid w:val="00D971EF"/>
    <w:rsid w:val="00DC30D9"/>
    <w:rsid w:val="00DC3295"/>
    <w:rsid w:val="00DE147D"/>
    <w:rsid w:val="00DE1EDC"/>
    <w:rsid w:val="00E14736"/>
    <w:rsid w:val="00E34C6E"/>
    <w:rsid w:val="00E476AC"/>
    <w:rsid w:val="00E70715"/>
    <w:rsid w:val="00E80DF7"/>
    <w:rsid w:val="00E944FD"/>
    <w:rsid w:val="00EA1243"/>
    <w:rsid w:val="00EA444A"/>
    <w:rsid w:val="00EB2FFE"/>
    <w:rsid w:val="00EE39F7"/>
    <w:rsid w:val="00F01688"/>
    <w:rsid w:val="00F272F9"/>
    <w:rsid w:val="00F67D8C"/>
    <w:rsid w:val="00F94341"/>
    <w:rsid w:val="00FF16EB"/>
    <w:rsid w:val="00FF51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9146"/>
  <w15:docId w15:val="{1AEBFC49-661F-4C95-A936-2E1A9569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DA"/>
    <w:pPr>
      <w:spacing w:after="0" w:line="360" w:lineRule="auto"/>
      <w:jc w:val="both"/>
    </w:pPr>
    <w:rPr>
      <w:rFonts w:ascii="Times New Roman" w:eastAsia="Calibri" w:hAnsi="Times New Roman" w:cs="Times New Roman"/>
      <w:kern w:val="0"/>
      <w:sz w:val="28"/>
      <w:lang w:val="en-US"/>
      <w14:ligatures w14:val="none"/>
    </w:rPr>
  </w:style>
  <w:style w:type="paragraph" w:styleId="Titlu1">
    <w:name w:val="heading 1"/>
    <w:basedOn w:val="Normal"/>
    <w:next w:val="Normal"/>
    <w:link w:val="Titlu1Caracter"/>
    <w:uiPriority w:val="9"/>
    <w:qFormat/>
    <w:rsid w:val="00D85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85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85510"/>
    <w:pPr>
      <w:keepNext/>
      <w:keepLines/>
      <w:spacing w:before="160" w:after="80"/>
      <w:outlineLvl w:val="2"/>
    </w:pPr>
    <w:rPr>
      <w:rFonts w:eastAsiaTheme="majorEastAsia" w:cstheme="majorBidi"/>
      <w:color w:val="2F5496" w:themeColor="accent1" w:themeShade="BF"/>
      <w:szCs w:val="28"/>
    </w:rPr>
  </w:style>
  <w:style w:type="paragraph" w:styleId="Titlu4">
    <w:name w:val="heading 4"/>
    <w:basedOn w:val="Normal"/>
    <w:next w:val="Normal"/>
    <w:link w:val="Titlu4Caracter"/>
    <w:uiPriority w:val="9"/>
    <w:semiHidden/>
    <w:unhideWhenUsed/>
    <w:qFormat/>
    <w:rsid w:val="00D8551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8551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8551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8551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8551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8551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8551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8551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8551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8551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8551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8551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8551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8551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85510"/>
    <w:rPr>
      <w:rFonts w:eastAsiaTheme="majorEastAsia" w:cstheme="majorBidi"/>
      <w:color w:val="272727" w:themeColor="text1" w:themeTint="D8"/>
    </w:rPr>
  </w:style>
  <w:style w:type="paragraph" w:styleId="Titlu">
    <w:name w:val="Title"/>
    <w:basedOn w:val="Normal"/>
    <w:next w:val="Normal"/>
    <w:link w:val="TitluCaracter"/>
    <w:uiPriority w:val="10"/>
    <w:qFormat/>
    <w:rsid w:val="00D85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8551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85510"/>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D8551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8551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85510"/>
    <w:rPr>
      <w:i/>
      <w:iCs/>
      <w:color w:val="404040" w:themeColor="text1" w:themeTint="BF"/>
    </w:rPr>
  </w:style>
  <w:style w:type="paragraph" w:styleId="Listparagraf">
    <w:name w:val="List Paragraph"/>
    <w:basedOn w:val="Normal"/>
    <w:uiPriority w:val="34"/>
    <w:qFormat/>
    <w:rsid w:val="00D85510"/>
    <w:pPr>
      <w:ind w:left="720"/>
      <w:contextualSpacing/>
    </w:pPr>
  </w:style>
  <w:style w:type="character" w:styleId="Accentuareintens">
    <w:name w:val="Intense Emphasis"/>
    <w:basedOn w:val="Fontdeparagrafimplicit"/>
    <w:uiPriority w:val="21"/>
    <w:qFormat/>
    <w:rsid w:val="00D85510"/>
    <w:rPr>
      <w:i/>
      <w:iCs/>
      <w:color w:val="2F5496" w:themeColor="accent1" w:themeShade="BF"/>
    </w:rPr>
  </w:style>
  <w:style w:type="paragraph" w:styleId="Citatintens">
    <w:name w:val="Intense Quote"/>
    <w:basedOn w:val="Normal"/>
    <w:next w:val="Normal"/>
    <w:link w:val="CitatintensCaracter"/>
    <w:uiPriority w:val="30"/>
    <w:qFormat/>
    <w:rsid w:val="00D85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85510"/>
    <w:rPr>
      <w:i/>
      <w:iCs/>
      <w:color w:val="2F5496" w:themeColor="accent1" w:themeShade="BF"/>
    </w:rPr>
  </w:style>
  <w:style w:type="character" w:styleId="Referireintens">
    <w:name w:val="Intense Reference"/>
    <w:basedOn w:val="Fontdeparagrafimplicit"/>
    <w:uiPriority w:val="32"/>
    <w:qFormat/>
    <w:rsid w:val="00D85510"/>
    <w:rPr>
      <w:b/>
      <w:bCs/>
      <w:smallCaps/>
      <w:color w:val="2F5496" w:themeColor="accent1" w:themeShade="BF"/>
      <w:spacing w:val="5"/>
    </w:rPr>
  </w:style>
  <w:style w:type="character" w:styleId="Hyperlink">
    <w:name w:val="Hyperlink"/>
    <w:uiPriority w:val="99"/>
    <w:unhideWhenUsed/>
    <w:rsid w:val="005518DA"/>
    <w:rPr>
      <w:color w:val="0000FF"/>
      <w:u w:val="single"/>
    </w:rPr>
  </w:style>
  <w:style w:type="paragraph" w:styleId="Textnotdesubsol">
    <w:name w:val="footnote text"/>
    <w:basedOn w:val="Normal"/>
    <w:link w:val="TextnotdesubsolCaracter"/>
    <w:uiPriority w:val="99"/>
    <w:unhideWhenUsed/>
    <w:rsid w:val="005518DA"/>
    <w:rPr>
      <w:sz w:val="20"/>
      <w:szCs w:val="20"/>
    </w:rPr>
  </w:style>
  <w:style w:type="character" w:customStyle="1" w:styleId="TextnotdesubsolCaracter">
    <w:name w:val="Text notă de subsol Caracter"/>
    <w:basedOn w:val="Fontdeparagrafimplicit"/>
    <w:link w:val="Textnotdesubsol"/>
    <w:uiPriority w:val="99"/>
    <w:rsid w:val="005518DA"/>
    <w:rPr>
      <w:rFonts w:ascii="Times New Roman" w:eastAsia="Calibri" w:hAnsi="Times New Roman" w:cs="Times New Roman"/>
      <w:kern w:val="0"/>
      <w:sz w:val="20"/>
      <w:szCs w:val="20"/>
      <w:lang w:val="en-US"/>
      <w14:ligatures w14:val="none"/>
    </w:rPr>
  </w:style>
  <w:style w:type="character" w:styleId="Referinnotdesubsol">
    <w:name w:val="footnote reference"/>
    <w:unhideWhenUsed/>
    <w:rsid w:val="005518DA"/>
    <w:rPr>
      <w:vertAlign w:val="superscript"/>
    </w:rPr>
  </w:style>
  <w:style w:type="paragraph" w:styleId="Antet">
    <w:name w:val="header"/>
    <w:basedOn w:val="Normal"/>
    <w:link w:val="AntetCaracter"/>
    <w:uiPriority w:val="99"/>
    <w:unhideWhenUsed/>
    <w:rsid w:val="00AE1E39"/>
    <w:pPr>
      <w:tabs>
        <w:tab w:val="center" w:pos="4513"/>
        <w:tab w:val="right" w:pos="9026"/>
      </w:tabs>
      <w:spacing w:line="240" w:lineRule="auto"/>
    </w:pPr>
  </w:style>
  <w:style w:type="character" w:customStyle="1" w:styleId="AntetCaracter">
    <w:name w:val="Antet Caracter"/>
    <w:basedOn w:val="Fontdeparagrafimplicit"/>
    <w:link w:val="Antet"/>
    <w:uiPriority w:val="99"/>
    <w:rsid w:val="00AE1E39"/>
    <w:rPr>
      <w:rFonts w:ascii="Times New Roman" w:eastAsia="Calibri" w:hAnsi="Times New Roman" w:cs="Times New Roman"/>
      <w:kern w:val="0"/>
      <w:sz w:val="28"/>
      <w:lang w:val="en-US"/>
      <w14:ligatures w14:val="none"/>
    </w:rPr>
  </w:style>
  <w:style w:type="paragraph" w:styleId="Subsol">
    <w:name w:val="footer"/>
    <w:basedOn w:val="Normal"/>
    <w:link w:val="SubsolCaracter"/>
    <w:uiPriority w:val="99"/>
    <w:unhideWhenUsed/>
    <w:rsid w:val="00AE1E39"/>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AE1E39"/>
    <w:rPr>
      <w:rFonts w:ascii="Times New Roman" w:eastAsia="Calibri" w:hAnsi="Times New Roman" w:cs="Times New Roman"/>
      <w:kern w:val="0"/>
      <w:sz w:val="28"/>
      <w:lang w:val="en-US"/>
      <w14:ligatures w14:val="none"/>
    </w:rPr>
  </w:style>
  <w:style w:type="paragraph" w:styleId="Frspaiere">
    <w:name w:val="No Spacing"/>
    <w:uiPriority w:val="1"/>
    <w:qFormat/>
    <w:rsid w:val="008470AC"/>
    <w:pPr>
      <w:spacing w:after="0" w:line="240" w:lineRule="auto"/>
      <w:jc w:val="both"/>
    </w:pPr>
    <w:rPr>
      <w:rFonts w:ascii="Times New Roman" w:eastAsia="Calibri"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ncs-nrc.ro/wp-content/uploads/2021/01/categorii.Reviste.CNCS_.202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cs-nrc.ro/wp-content/uploads/2021/01/categorii.Reviste.CNCS_.2020.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ro/institutia/acte/interne/2025/NormeMetodologiceExamenPromovare/NormeMetodologiceExamenPromovar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inst-calinescu.ro" TargetMode="External"/><Relationship Id="rId4" Type="http://schemas.openxmlformats.org/officeDocument/2006/relationships/settings" Target="settings.xml"/><Relationship Id="rId9" Type="http://schemas.openxmlformats.org/officeDocument/2006/relationships/hyperlink" Target="mailto:instcalinescu@yahoo.com" TargetMode="External"/><Relationship Id="rId14" Type="http://schemas.openxmlformats.org/officeDocument/2006/relationships/hyperlink" Target="https://uefiscdi.gov.ro/scientometrie-revis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efiscdi.gov.ro/scientometrie-reviste" TargetMode="External"/><Relationship Id="rId2" Type="http://schemas.openxmlformats.org/officeDocument/2006/relationships/hyperlink" Target="https://www.cncs-nrc.ro/wp-content/uploads/2021/01/categorii.Reviste.CNCS_.2020.2.pdf" TargetMode="External"/><Relationship Id="rId1" Type="http://schemas.openxmlformats.org/officeDocument/2006/relationships/hyperlink" Target="https://www.cncs-nrc.ro/wp-content/uploads/2021/01/categorii.Reviste.CNCS_.20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99E9-51C9-48EE-B728-AEF43AC8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2539</Words>
  <Characters>14729</Characters>
  <Application>Microsoft Office Word</Application>
  <DocSecurity>0</DocSecurity>
  <Lines>122</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Caprioreanu</dc:creator>
  <cp:lastModifiedBy>Laura Badescu</cp:lastModifiedBy>
  <cp:revision>7</cp:revision>
  <cp:lastPrinted>2025-03-27T12:37:00Z</cp:lastPrinted>
  <dcterms:created xsi:type="dcterms:W3CDTF">2025-07-30T08:28:00Z</dcterms:created>
  <dcterms:modified xsi:type="dcterms:W3CDTF">2025-12-05T18:29:00Z</dcterms:modified>
</cp:coreProperties>
</file>